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7.xml" ContentType="application/vnd.openxmlformats-officedocument.wordprocessingml.footer+xml"/>
  <Override PartName="/word/header12.xml" ContentType="application/vnd.openxmlformats-officedocument.wordprocessingml.header+xml"/>
  <Override PartName="/word/footer8.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13B78C" w14:textId="77777777" w:rsidR="00FE067E" w:rsidRDefault="00CD36CF" w:rsidP="002010BF">
      <w:pPr>
        <w:pStyle w:val="TitlePageOrigin"/>
      </w:pPr>
      <w:r>
        <w:t>WEST virginia legislature</w:t>
      </w:r>
    </w:p>
    <w:p w14:paraId="7375389E" w14:textId="77777777" w:rsidR="00CD36CF" w:rsidRDefault="00CD36CF" w:rsidP="002010BF">
      <w:pPr>
        <w:pStyle w:val="TitlePageSession"/>
      </w:pPr>
      <w:r>
        <w:t>20</w:t>
      </w:r>
      <w:r w:rsidR="00081D6D">
        <w:t>2</w:t>
      </w:r>
      <w:r w:rsidR="00D7428E">
        <w:t>3</w:t>
      </w:r>
      <w:r>
        <w:t xml:space="preserve"> regular session</w:t>
      </w:r>
    </w:p>
    <w:p w14:paraId="7309FF87" w14:textId="77777777" w:rsidR="00CD36CF" w:rsidRDefault="00DA0326" w:rsidP="002010BF">
      <w:pPr>
        <w:pStyle w:val="TitlePageBillPrefix"/>
      </w:pPr>
      <w:sdt>
        <w:sdtPr>
          <w:tag w:val="IntroDate"/>
          <w:id w:val="-1236936958"/>
          <w:placeholder>
            <w:docPart w:val="0C63C266D42E438987FCA5B8FE764EFB"/>
          </w:placeholder>
          <w:text/>
        </w:sdtPr>
        <w:sdtEndPr/>
        <w:sdtContent>
          <w:r w:rsidR="00AC3B58">
            <w:t>Committee Substitute</w:t>
          </w:r>
        </w:sdtContent>
      </w:sdt>
    </w:p>
    <w:p w14:paraId="619CE13E" w14:textId="77777777" w:rsidR="00AC3B58" w:rsidRPr="00AC3B58" w:rsidRDefault="00AC3B58" w:rsidP="002010BF">
      <w:pPr>
        <w:pStyle w:val="TitlePageBillPrefix"/>
      </w:pPr>
      <w:r>
        <w:t>for</w:t>
      </w:r>
    </w:p>
    <w:p w14:paraId="5A79E376" w14:textId="77777777" w:rsidR="00CD36CF" w:rsidRDefault="00DA0326" w:rsidP="002010BF">
      <w:pPr>
        <w:pStyle w:val="BillNumber"/>
      </w:pPr>
      <w:sdt>
        <w:sdtPr>
          <w:tag w:val="Chamber"/>
          <w:id w:val="893011969"/>
          <w:lock w:val="sdtLocked"/>
          <w:placeholder>
            <w:docPart w:val="A484A12F33664A2A861EFBF18485CADD"/>
          </w:placeholder>
          <w:dropDownList>
            <w:listItem w:displayText="House" w:value="House"/>
            <w:listItem w:displayText="Senate" w:value="Senate"/>
          </w:dropDownList>
        </w:sdtPr>
        <w:sdtEndPr/>
        <w:sdtContent>
          <w:r w:rsidR="007350DD">
            <w:t>House</w:t>
          </w:r>
        </w:sdtContent>
      </w:sdt>
      <w:r w:rsidR="00303684">
        <w:t xml:space="preserve"> </w:t>
      </w:r>
      <w:r w:rsidR="00CD36CF">
        <w:t xml:space="preserve">Bill </w:t>
      </w:r>
      <w:sdt>
        <w:sdtPr>
          <w:tag w:val="BNum"/>
          <w:id w:val="1645317809"/>
          <w:lock w:val="sdtLocked"/>
          <w:placeholder>
            <w:docPart w:val="EA757948407F4B9BB65C87CC3CF24680"/>
          </w:placeholder>
          <w:text/>
        </w:sdtPr>
        <w:sdtEndPr/>
        <w:sdtContent>
          <w:r w:rsidR="007350DD" w:rsidRPr="007350DD">
            <w:t>2648</w:t>
          </w:r>
        </w:sdtContent>
      </w:sdt>
    </w:p>
    <w:p w14:paraId="1117FAD7" w14:textId="77777777" w:rsidR="007350DD" w:rsidRDefault="007350DD" w:rsidP="002010BF">
      <w:pPr>
        <w:pStyle w:val="References"/>
        <w:rPr>
          <w:smallCaps/>
        </w:rPr>
      </w:pPr>
      <w:r>
        <w:rPr>
          <w:smallCaps/>
        </w:rPr>
        <w:t>BY Delegate Foster</w:t>
      </w:r>
    </w:p>
    <w:p w14:paraId="1BC4AF9E" w14:textId="77777777" w:rsidR="003A002E" w:rsidRDefault="00CD36CF" w:rsidP="007350DD">
      <w:pPr>
        <w:pStyle w:val="References"/>
        <w:sectPr w:rsidR="003A002E" w:rsidSect="00BA63AF">
          <w:headerReference w:type="even" r:id="rId8"/>
          <w:footerReference w:type="even" r:id="rId9"/>
          <w:footerReference w:type="default" r:id="rId10"/>
          <w:type w:val="continuous"/>
          <w:pgSz w:w="12240" w:h="15840"/>
          <w:pgMar w:top="1440" w:right="1440" w:bottom="1440" w:left="1440" w:header="720" w:footer="720" w:gutter="0"/>
          <w:lnNumType w:countBy="1" w:restart="newSection"/>
          <w:pgNumType w:start="0"/>
          <w:cols w:space="720"/>
          <w:titlePg/>
          <w:docGrid w:linePitch="360"/>
        </w:sectPr>
      </w:pPr>
      <w:r>
        <w:t>[</w:t>
      </w:r>
      <w:sdt>
        <w:sdtPr>
          <w:tag w:val="References"/>
          <w:id w:val="-1043047873"/>
          <w:placeholder>
            <w:docPart w:val="9EBE4E2CE1C04E74A581EADFFABE0FBF"/>
          </w:placeholder>
          <w:text w:multiLine="1"/>
        </w:sdtPr>
        <w:sdtEndPr/>
        <w:sdtContent>
          <w:r w:rsidR="000951C5">
            <w:t>Originating in the Committee on Health and Human Resources; Reported on February 15, 2023</w:t>
          </w:r>
        </w:sdtContent>
      </w:sdt>
      <w:r>
        <w:t>]</w:t>
      </w:r>
    </w:p>
    <w:p w14:paraId="5FFEBCD5" w14:textId="7106F5B0" w:rsidR="007350DD" w:rsidRDefault="007350DD" w:rsidP="007350DD">
      <w:pPr>
        <w:pStyle w:val="References"/>
      </w:pPr>
    </w:p>
    <w:p w14:paraId="4A9F1018" w14:textId="485B3419" w:rsidR="007350DD" w:rsidRDefault="007350DD" w:rsidP="003A002E">
      <w:pPr>
        <w:pStyle w:val="TitleSection"/>
      </w:pPr>
      <w:r w:rsidRPr="003A002E">
        <w:rPr>
          <w:rStyle w:val="LineNumber"/>
        </w:rPr>
        <w:lastRenderedPageBreak/>
        <w:t>A BILL to amend and reenact §64-5-1</w:t>
      </w:r>
      <w:r w:rsidR="00A46C30" w:rsidRPr="00A46C30">
        <w:rPr>
          <w:rStyle w:val="LineNumber"/>
          <w:i/>
        </w:rPr>
        <w:t xml:space="preserve"> et seq. </w:t>
      </w:r>
      <w:r w:rsidRPr="003A002E">
        <w:rPr>
          <w:rStyle w:val="LineNumber"/>
        </w:rPr>
        <w:t>of the Code of West Virginia, 1931, as amended,</w:t>
      </w:r>
      <w:r>
        <w:t xml:space="preserve"> </w:t>
      </w:r>
      <w:r w:rsidR="00A63313">
        <w:t xml:space="preserve">and to amend and reenact </w:t>
      </w:r>
      <w:r w:rsidR="00F433FD">
        <w:t xml:space="preserve">§16-12-2 of said code; </w:t>
      </w:r>
      <w:r w:rsidR="005A75B3">
        <w:t>all relating to generally authorizing certain agencies of the Department of Health and Human Resources to promulgate legislative rules; authorizing the rules as filed, as modified, and as disapproved by the Legislative Rule-Making Review Committee and as amended by the Legislature</w:t>
      </w:r>
      <w:r w:rsidR="000D196C">
        <w:t xml:space="preserve"> and directing certain agencies of the Department of Health and Human Resources to amend current legislative rules</w:t>
      </w:r>
      <w:r w:rsidR="005A75B3">
        <w:t xml:space="preserve">; </w:t>
      </w:r>
      <w:r>
        <w:t xml:space="preserve">relating to authorizing the </w:t>
      </w:r>
      <w:r w:rsidR="005A75B3">
        <w:t>Bureau of Public Health</w:t>
      </w:r>
      <w:r>
        <w:t xml:space="preserve"> to promulgate a legislative rule relating to procedures pertaining to the Dangerousness Assessment Advisory Board</w:t>
      </w:r>
      <w:r w:rsidR="005A75B3">
        <w:t>; relating to authorizing the Bureau of Public Health to promulgate a legislative rule relating to standards for local boards of health; relating to authorizing the Bureau of Public Health to promulgate a legislative rule relating to medical examiner requirements for postmortem inquiries; relating to authorizing the Bureau of Public Health to promulgate a legislative rule relating to Medical Cannabis Program - grower and processors; relating to authorizing the Bureau of Public Health to promulgate a legislative rule relating to Medical Cannabis Program – dispensaries; relating to authorizing the Health Care Authority to promulgate a legislative rule relating to financial disclosures; relating to authorizing the Health Care Authority to promulgate a legislative rule relating to the Uniform Bill Database;</w:t>
      </w:r>
      <w:r w:rsidR="000D196C">
        <w:t xml:space="preserve"> relating to</w:t>
      </w:r>
      <w:r w:rsidR="005A75B3">
        <w:t xml:space="preserve"> </w:t>
      </w:r>
      <w:r w:rsidR="000D196C">
        <w:t>directing</w:t>
      </w:r>
      <w:r w:rsidR="009E51E9">
        <w:t xml:space="preserve"> the Department of Health and Human Resources to promulgate a legislative rule </w:t>
      </w:r>
      <w:r w:rsidR="008A3C22">
        <w:t xml:space="preserve">relating to food establishments; </w:t>
      </w:r>
      <w:r w:rsidR="003809DE">
        <w:t xml:space="preserve">relating to authorizing the Department of Health and Human Resources to promulgate a legislative rule relating to </w:t>
      </w:r>
      <w:r w:rsidR="003809DE" w:rsidRPr="0073292B">
        <w:t>development of methodologies to examine needs for substance use disorder treatment facilities within the state</w:t>
      </w:r>
      <w:r w:rsidR="003809DE">
        <w:t>; relating to authorizing the Department of Health and Human Resources to promulgate a legislative rule relating to</w:t>
      </w:r>
      <w:r w:rsidR="00010859">
        <w:t xml:space="preserve"> the</w:t>
      </w:r>
      <w:r w:rsidR="003809DE">
        <w:t xml:space="preserve"> </w:t>
      </w:r>
      <w:r w:rsidR="003809DE" w:rsidRPr="0073292B">
        <w:rPr>
          <w:iCs/>
        </w:rPr>
        <w:t>Core Behavioral Health Crisis Services System</w:t>
      </w:r>
      <w:r w:rsidR="003809DE">
        <w:rPr>
          <w:iCs/>
        </w:rPr>
        <w:t xml:space="preserve">; </w:t>
      </w:r>
      <w:r w:rsidR="003809DE">
        <w:t xml:space="preserve">relating to authorizing the Department of Health and Human Resources to promulgate a legislative rule relating to </w:t>
      </w:r>
      <w:r w:rsidR="003809DE" w:rsidRPr="0073292B">
        <w:rPr>
          <w:iCs/>
        </w:rPr>
        <w:t>child care centers licensing</w:t>
      </w:r>
      <w:r w:rsidR="003809DE">
        <w:rPr>
          <w:iCs/>
        </w:rPr>
        <w:t xml:space="preserve">; </w:t>
      </w:r>
      <w:r w:rsidR="003809DE">
        <w:t xml:space="preserve">relating to authorizing the Department of Health and Human Resources to </w:t>
      </w:r>
      <w:r w:rsidR="003809DE">
        <w:lastRenderedPageBreak/>
        <w:t>promulgate a legislative rule relating to minimum licensing requirements for residential child care and treatment facilities for children and transitioning adults and vulnerable and transitioning youth group homes and programs in West Virginia; relating to authorizing the Department of Health and Human Resources to promulgate a legislative rule relating to family child care facility licensing requirements; relating to authorizing the Department of Health and Human Resources to promulgate a legislative rule relating to informal and relative family child care home registration requirements; relating to authorizing the Department of Health and Human Resources to promulgate a legislative rule relating to informal and relative family child care home registration requirements; relating to authorizing the Department of Health and Human Resources to promulgate a legislative rule relating to out-of-school-time child care center licensing requirements; relating to authorizing the Department of Health and Human Resources to promulgate a legislative rule relating to goals for foster children; relating to authorizing the Department of Health and Human Resources to promulgate a legislative rule relating to deemed head start child care center licenses;</w:t>
      </w:r>
      <w:r w:rsidR="002E0370">
        <w:t xml:space="preserve"> </w:t>
      </w:r>
      <w:r w:rsidR="003809DE">
        <w:t>relating to authorizing the Department of Health and Human Resources and the Insurance Commissioner to promulgate a legislative rule relating to All-Payers Claims Database - Submission Manual</w:t>
      </w:r>
      <w:r w:rsidR="00657309">
        <w:t>; and relating to authorizing the Department of Health and Human Resources and the Insurance Commissioner to promulgate a legislative rule relating to</w:t>
      </w:r>
      <w:r w:rsidR="00A63313" w:rsidRPr="00A63313">
        <w:t xml:space="preserve"> </w:t>
      </w:r>
      <w:r w:rsidR="00A63313">
        <w:t>All-Payer Claims Database – Data Submission Requirements.</w:t>
      </w:r>
    </w:p>
    <w:p w14:paraId="533944F4" w14:textId="77777777" w:rsidR="007350DD" w:rsidRDefault="007350DD" w:rsidP="003A002E">
      <w:pPr>
        <w:pStyle w:val="EnactingClause"/>
        <w:sectPr w:rsidR="007350DD" w:rsidSect="003A002E">
          <w:headerReference w:type="default" r:id="rId11"/>
          <w:footerReference w:type="default" r:id="rId12"/>
          <w:pgSz w:w="12240" w:h="15840"/>
          <w:pgMar w:top="1440" w:right="1440" w:bottom="1440" w:left="1440" w:header="720" w:footer="720" w:gutter="0"/>
          <w:lnNumType w:countBy="1" w:restart="newSection"/>
          <w:pgNumType w:start="0"/>
          <w:cols w:space="720"/>
          <w:titlePg/>
          <w:docGrid w:linePitch="360"/>
        </w:sectPr>
      </w:pPr>
      <w:r>
        <w:t xml:space="preserve">Be it enacted by the Legislature of West Virginia: </w:t>
      </w:r>
    </w:p>
    <w:p w14:paraId="5717357B" w14:textId="77777777" w:rsidR="007350DD" w:rsidRDefault="007350DD" w:rsidP="003A002E">
      <w:pPr>
        <w:pStyle w:val="ArticleHeading"/>
        <w:widowControl/>
      </w:pPr>
      <w:r>
        <w:t>ARTICLE 5. Authorization for Department of health and human resources to promulgate legislative rules.</w:t>
      </w:r>
    </w:p>
    <w:p w14:paraId="306B9EA7" w14:textId="77777777" w:rsidR="007350DD" w:rsidRDefault="007350DD" w:rsidP="003A002E">
      <w:pPr>
        <w:pStyle w:val="SectionHeading"/>
        <w:widowControl/>
      </w:pPr>
      <w:r>
        <w:t xml:space="preserve">§64-5-1. Bureau of Public Health. </w:t>
      </w:r>
    </w:p>
    <w:p w14:paraId="2BB246E2" w14:textId="4B6EAE4D" w:rsidR="007350DD" w:rsidRDefault="00BE79F9" w:rsidP="003A002E">
      <w:pPr>
        <w:pStyle w:val="SectionBody"/>
        <w:widowControl/>
        <w:numPr>
          <w:ilvl w:val="0"/>
          <w:numId w:val="4"/>
        </w:numPr>
        <w:ind w:left="0" w:firstLine="1170"/>
      </w:pPr>
      <w:r>
        <w:lastRenderedPageBreak/>
        <w:t xml:space="preserve"> </w:t>
      </w:r>
      <w:r w:rsidR="007350DD">
        <w:t xml:space="preserve">The legislative rule filed in the State Register on March 8, 2022, authorized under the authority of §27-6A-2 of this code, modified by the </w:t>
      </w:r>
      <w:r w:rsidR="005A75B3">
        <w:t>Bureau of Public Health</w:t>
      </w:r>
      <w:r w:rsidR="007350DD">
        <w:t xml:space="preserve"> to meet the objections of the Legislative Rule-Making Review Committee and refiled in the State Register on October 4, 2022, relating to the </w:t>
      </w:r>
      <w:r w:rsidR="005A75B3">
        <w:t xml:space="preserve">Bureau of Public Health </w:t>
      </w:r>
      <w:r w:rsidR="007350DD">
        <w:t xml:space="preserve">(procedures pertaining to the Dangerousness Assessment Advisory Board, </w:t>
      </w:r>
      <w:hyperlink r:id="rId13" w:history="1">
        <w:r w:rsidR="007350DD" w:rsidRPr="003A002E">
          <w:rPr>
            <w:rStyle w:val="Hyperlink"/>
            <w:rFonts w:eastAsiaTheme="minorHAnsi"/>
            <w:color w:val="auto"/>
            <w:u w:val="none"/>
          </w:rPr>
          <w:t>64 CSR 26</w:t>
        </w:r>
      </w:hyperlink>
      <w:r w:rsidR="007350DD">
        <w:t xml:space="preserve">), is authorized.  </w:t>
      </w:r>
    </w:p>
    <w:p w14:paraId="520B85FC" w14:textId="551A3EE5" w:rsidR="0073292B" w:rsidRDefault="00BE79F9" w:rsidP="003A002E">
      <w:pPr>
        <w:pStyle w:val="SectionBody"/>
        <w:widowControl/>
        <w:numPr>
          <w:ilvl w:val="0"/>
          <w:numId w:val="4"/>
        </w:numPr>
        <w:ind w:left="0" w:firstLine="1170"/>
      </w:pPr>
      <w:r>
        <w:t xml:space="preserve"> </w:t>
      </w:r>
      <w:r w:rsidR="0073292B">
        <w:t xml:space="preserve">The legislative rule filed in the State Register on July 28, 2022, authorized under the authority of §16-1-6 of this code, modified by the </w:t>
      </w:r>
      <w:r w:rsidR="005A75B3">
        <w:t xml:space="preserve">Bureau of Public Health </w:t>
      </w:r>
      <w:r w:rsidR="0073292B">
        <w:t xml:space="preserve">to meet the objections of the Legislative Rule-Making Review Committee and refiled in the State Register on October 14, 2022, relating to the </w:t>
      </w:r>
      <w:r w:rsidR="005A75B3">
        <w:t xml:space="preserve">Bureau of Public Health </w:t>
      </w:r>
      <w:r w:rsidR="0073292B">
        <w:t xml:space="preserve">(standards for local boards of health, </w:t>
      </w:r>
      <w:hyperlink r:id="rId14" w:history="1">
        <w:r w:rsidR="0073292B" w:rsidRPr="003A002E">
          <w:rPr>
            <w:rStyle w:val="Hyperlink"/>
            <w:rFonts w:eastAsiaTheme="minorHAnsi"/>
            <w:color w:val="auto"/>
            <w:u w:val="none"/>
          </w:rPr>
          <w:t>64 CSR 73</w:t>
        </w:r>
      </w:hyperlink>
      <w:r w:rsidR="0073292B">
        <w:t xml:space="preserve">), is authorized. </w:t>
      </w:r>
    </w:p>
    <w:p w14:paraId="2371C5E7" w14:textId="77777777" w:rsidR="0073292B" w:rsidRDefault="0073292B" w:rsidP="003A002E">
      <w:pPr>
        <w:pStyle w:val="EnactingClause"/>
        <w:ind w:firstLine="1170"/>
        <w:sectPr w:rsidR="0073292B" w:rsidSect="00BA63AF">
          <w:headerReference w:type="even" r:id="rId15"/>
          <w:footerReference w:type="even" r:id="rId16"/>
          <w:headerReference w:type="first" r:id="rId17"/>
          <w:type w:val="continuous"/>
          <w:pgSz w:w="12240" w:h="15840"/>
          <w:pgMar w:top="1440" w:right="1440" w:bottom="1440" w:left="1440" w:header="720" w:footer="720" w:gutter="0"/>
          <w:lnNumType w:countBy="1" w:restart="newSection"/>
          <w:cols w:space="720"/>
          <w:titlePg/>
          <w:docGrid w:linePitch="360"/>
        </w:sectPr>
      </w:pPr>
    </w:p>
    <w:p w14:paraId="33895587" w14:textId="6CE3AD37" w:rsidR="0073292B" w:rsidRPr="0065668B" w:rsidRDefault="00BE79F9" w:rsidP="003A002E">
      <w:pPr>
        <w:pStyle w:val="SectionBody"/>
        <w:widowControl/>
        <w:numPr>
          <w:ilvl w:val="0"/>
          <w:numId w:val="4"/>
        </w:numPr>
        <w:ind w:left="0" w:firstLine="1170"/>
        <w:rPr>
          <w:rFonts w:cs="Arial"/>
        </w:rPr>
      </w:pPr>
      <w:r>
        <w:t xml:space="preserve"> </w:t>
      </w:r>
      <w:r w:rsidR="0073292B">
        <w:t xml:space="preserve">The legislative rule filed in the State Register on July 25, 2022, authorized under the authority </w:t>
      </w:r>
      <w:r w:rsidR="0073292B" w:rsidRPr="0065668B">
        <w:rPr>
          <w:rFonts w:cs="Arial"/>
        </w:rPr>
        <w:t xml:space="preserve">of §16-12-3 of this code, modified by the </w:t>
      </w:r>
      <w:r w:rsidR="005A75B3" w:rsidRPr="0065668B">
        <w:rPr>
          <w:rFonts w:cs="Arial"/>
        </w:rPr>
        <w:t xml:space="preserve">Bureau of Public Health </w:t>
      </w:r>
      <w:r w:rsidR="0073292B" w:rsidRPr="0065668B">
        <w:rPr>
          <w:rFonts w:cs="Arial"/>
        </w:rPr>
        <w:t xml:space="preserve">to meet the objectives of the Legislative Rule-Making Review Committee and refiled in the State Register on October 14, 2022, relating to the </w:t>
      </w:r>
      <w:r w:rsidR="005A75B3" w:rsidRPr="0065668B">
        <w:rPr>
          <w:rFonts w:cs="Arial"/>
        </w:rPr>
        <w:t xml:space="preserve">Bureau of Public Health </w:t>
      </w:r>
      <w:r w:rsidR="0073292B" w:rsidRPr="0065668B">
        <w:rPr>
          <w:rFonts w:cs="Arial"/>
        </w:rPr>
        <w:t xml:space="preserve">(medical examiner requirements for postmortem inquiries, </w:t>
      </w:r>
      <w:hyperlink r:id="rId18" w:history="1">
        <w:r w:rsidR="0073292B" w:rsidRPr="003A002E">
          <w:rPr>
            <w:rStyle w:val="Hyperlink"/>
            <w:rFonts w:eastAsiaTheme="minorHAnsi" w:cs="Arial"/>
            <w:color w:val="auto"/>
            <w:u w:val="none"/>
          </w:rPr>
          <w:t>64 CSR 84</w:t>
        </w:r>
      </w:hyperlink>
      <w:r w:rsidR="0073292B" w:rsidRPr="0065668B">
        <w:rPr>
          <w:rFonts w:cs="Arial"/>
        </w:rPr>
        <w:t>), is authorized</w:t>
      </w:r>
      <w:r w:rsidR="00F474CE" w:rsidRPr="0065668B">
        <w:rPr>
          <w:rFonts w:cs="Arial"/>
        </w:rPr>
        <w:t xml:space="preserve"> with the following amendments:</w:t>
      </w:r>
    </w:p>
    <w:p w14:paraId="66148B4A" w14:textId="48A95788" w:rsidR="00B04814" w:rsidRDefault="00B04814" w:rsidP="003A002E">
      <w:pPr>
        <w:pStyle w:val="cs2ea4a6eb"/>
        <w:spacing w:before="0" w:beforeAutospacing="0" w:after="0" w:afterAutospacing="0" w:line="480" w:lineRule="auto"/>
        <w:ind w:firstLine="630"/>
        <w:jc w:val="both"/>
        <w:textAlignment w:val="baseline"/>
        <w:rPr>
          <w:rFonts w:ascii="Arial" w:hAnsi="Arial" w:cs="Arial"/>
          <w:sz w:val="22"/>
          <w:szCs w:val="22"/>
        </w:rPr>
      </w:pPr>
      <w:r>
        <w:rPr>
          <w:rFonts w:ascii="Arial" w:hAnsi="Arial" w:cs="Arial"/>
          <w:sz w:val="22"/>
          <w:szCs w:val="22"/>
        </w:rPr>
        <w:t xml:space="preserve">On page 14, by striking out all of section 13.5. and inserting in lieu thereof a new section to read as follows: </w:t>
      </w:r>
      <w:r w:rsidR="00230EE0">
        <w:rPr>
          <w:rFonts w:ascii="Arial" w:hAnsi="Arial" w:cs="Arial"/>
          <w:sz w:val="22"/>
          <w:szCs w:val="22"/>
        </w:rPr>
        <w:t>“</w:t>
      </w:r>
      <w:r>
        <w:rPr>
          <w:rFonts w:ascii="Arial" w:hAnsi="Arial" w:cs="Arial"/>
          <w:sz w:val="22"/>
          <w:szCs w:val="22"/>
        </w:rPr>
        <w:t>13.5. This section applies only to remains of persons whose death have been pronounced within the State of West Virginia or for remains of persons whose deaths have been pronounced in another state and does not have a prior authorization for cremation issued by the state in which the death occurred.</w:t>
      </w:r>
      <w:r w:rsidR="00230EE0">
        <w:rPr>
          <w:rFonts w:ascii="Arial" w:hAnsi="Arial" w:cs="Arial"/>
          <w:sz w:val="22"/>
          <w:szCs w:val="22"/>
        </w:rPr>
        <w:t>” and,</w:t>
      </w:r>
    </w:p>
    <w:p w14:paraId="7578FDEE" w14:textId="5E2EA0FE" w:rsidR="00F474CE" w:rsidRDefault="00F474CE" w:rsidP="003A002E">
      <w:pPr>
        <w:pStyle w:val="cs2ea4a6eb"/>
        <w:spacing w:before="0" w:beforeAutospacing="0" w:after="0" w:afterAutospacing="0" w:line="480" w:lineRule="auto"/>
        <w:ind w:firstLine="720"/>
        <w:jc w:val="both"/>
        <w:textAlignment w:val="baseline"/>
      </w:pPr>
      <w:r w:rsidRPr="0065668B">
        <w:rPr>
          <w:rFonts w:ascii="Arial" w:hAnsi="Arial" w:cs="Arial"/>
          <w:sz w:val="22"/>
          <w:szCs w:val="22"/>
        </w:rPr>
        <w:t xml:space="preserve">On page 21, subdivision </w:t>
      </w:r>
      <w:r w:rsidR="00530AF7" w:rsidRPr="0065668B">
        <w:rPr>
          <w:rFonts w:ascii="Arial" w:hAnsi="Arial" w:cs="Arial"/>
          <w:sz w:val="22"/>
          <w:szCs w:val="22"/>
        </w:rPr>
        <w:t xml:space="preserve">20.3 by inserting after the last sentence, </w:t>
      </w:r>
      <w:r w:rsidR="00530AF7" w:rsidRPr="00B04814">
        <w:rPr>
          <w:rFonts w:ascii="Arial" w:hAnsi="Arial" w:cs="Arial"/>
          <w:sz w:val="22"/>
          <w:szCs w:val="22"/>
        </w:rPr>
        <w:t>“</w:t>
      </w:r>
      <w:bookmarkStart w:id="0" w:name="_Hlk126227351"/>
      <w:r w:rsidR="0065668B" w:rsidRPr="00B04814">
        <w:rPr>
          <w:rStyle w:val="cs522f6215"/>
          <w:rFonts w:ascii="Arial" w:hAnsi="Arial" w:cs="Arial"/>
          <w:color w:val="000000"/>
          <w:sz w:val="22"/>
          <w:szCs w:val="22"/>
        </w:rPr>
        <w:t>To</w:t>
      </w:r>
      <w:r w:rsidR="0065668B" w:rsidRPr="00B04814">
        <w:rPr>
          <w:rStyle w:val="csae8feff6"/>
          <w:rFonts w:ascii="Arial" w:eastAsia="Calibri" w:hAnsi="Arial" w:cs="Arial"/>
          <w:sz w:val="22"/>
          <w:szCs w:val="22"/>
        </w:rPr>
        <w:t> facilitate the efficient and economical recovery of anatomical gifts</w:t>
      </w:r>
      <w:bookmarkEnd w:id="0"/>
      <w:r w:rsidR="0065668B" w:rsidRPr="00B04814">
        <w:rPr>
          <w:rStyle w:val="csae8feff6"/>
          <w:rFonts w:ascii="Arial" w:eastAsia="Calibri" w:hAnsi="Arial" w:cs="Arial"/>
          <w:sz w:val="22"/>
          <w:szCs w:val="22"/>
        </w:rPr>
        <w:t>, </w:t>
      </w:r>
      <w:r w:rsidR="0065668B" w:rsidRPr="00B04814">
        <w:rPr>
          <w:rStyle w:val="cs522f6215"/>
          <w:rFonts w:ascii="Arial" w:hAnsi="Arial" w:cs="Arial"/>
          <w:color w:val="000000"/>
          <w:sz w:val="22"/>
          <w:szCs w:val="22"/>
        </w:rPr>
        <w:t>the Chief Medical Examiner,  shall</w:t>
      </w:r>
      <w:r w:rsidR="0065668B" w:rsidRPr="00B04814">
        <w:rPr>
          <w:rStyle w:val="csae8feff6"/>
          <w:rFonts w:ascii="Arial" w:eastAsia="Calibri" w:hAnsi="Arial" w:cs="Arial"/>
          <w:sz w:val="22"/>
          <w:szCs w:val="22"/>
        </w:rPr>
        <w:t>  </w:t>
      </w:r>
      <w:r w:rsidR="0065668B" w:rsidRPr="00B04814">
        <w:rPr>
          <w:rStyle w:val="cs522f6215"/>
          <w:rFonts w:ascii="Arial" w:hAnsi="Arial" w:cs="Arial"/>
          <w:color w:val="000000"/>
          <w:sz w:val="22"/>
          <w:szCs w:val="22"/>
        </w:rPr>
        <w:t>authorize the presence of</w:t>
      </w:r>
      <w:r w:rsidR="0065668B" w:rsidRPr="00B04814">
        <w:rPr>
          <w:rStyle w:val="csae8feff6"/>
          <w:rFonts w:ascii="Arial" w:eastAsia="Calibri" w:hAnsi="Arial" w:cs="Arial"/>
          <w:sz w:val="22"/>
          <w:szCs w:val="22"/>
        </w:rPr>
        <w:t xml:space="preserve"> persons approved or assigned by the procurement organization to perform duties at the </w:t>
      </w:r>
      <w:r w:rsidR="005F5024" w:rsidRPr="00B04814">
        <w:rPr>
          <w:rStyle w:val="csae8feff6"/>
          <w:rFonts w:ascii="Arial" w:eastAsia="Calibri" w:hAnsi="Arial" w:cs="Arial"/>
          <w:sz w:val="22"/>
          <w:szCs w:val="22"/>
        </w:rPr>
        <w:t>O</w:t>
      </w:r>
      <w:r w:rsidR="0065668B" w:rsidRPr="00B04814">
        <w:rPr>
          <w:rStyle w:val="csae8feff6"/>
          <w:rFonts w:ascii="Arial" w:eastAsia="Calibri" w:hAnsi="Arial" w:cs="Arial"/>
          <w:sz w:val="22"/>
          <w:szCs w:val="22"/>
        </w:rPr>
        <w:t>ffice of the </w:t>
      </w:r>
      <w:r w:rsidR="0065668B" w:rsidRPr="00B04814">
        <w:rPr>
          <w:rStyle w:val="cs522f6215"/>
          <w:rFonts w:ascii="Arial" w:hAnsi="Arial" w:cs="Arial"/>
          <w:color w:val="000000"/>
          <w:sz w:val="22"/>
          <w:szCs w:val="22"/>
        </w:rPr>
        <w:t xml:space="preserve">Chief Medical Examiner necessary to the timely recovery of anatomical gifts including access to electronic medical records and other information necessary to identify a </w:t>
      </w:r>
      <w:r w:rsidR="0065668B" w:rsidRPr="00B04814">
        <w:rPr>
          <w:rStyle w:val="cs522f6215"/>
          <w:rFonts w:ascii="Arial" w:hAnsi="Arial" w:cs="Arial"/>
          <w:color w:val="000000"/>
          <w:sz w:val="22"/>
          <w:szCs w:val="22"/>
        </w:rPr>
        <w:lastRenderedPageBreak/>
        <w:t>potential donor, evaluate donor eligibility, and obtain authorization for recovery. This position shall be grant funded and provided at no cost to the state.</w:t>
      </w:r>
      <w:r w:rsidR="005F5024" w:rsidRPr="00B04814">
        <w:rPr>
          <w:rStyle w:val="cs522f6215"/>
          <w:rFonts w:ascii="Arial" w:hAnsi="Arial" w:cs="Arial"/>
          <w:color w:val="000000"/>
          <w:sz w:val="22"/>
          <w:szCs w:val="22"/>
        </w:rPr>
        <w:t>”</w:t>
      </w:r>
    </w:p>
    <w:p w14:paraId="6FE27F5D" w14:textId="563016F1" w:rsidR="0073292B" w:rsidRDefault="00BE79F9" w:rsidP="003A002E">
      <w:pPr>
        <w:pStyle w:val="SectionBody"/>
        <w:widowControl/>
        <w:numPr>
          <w:ilvl w:val="0"/>
          <w:numId w:val="4"/>
        </w:numPr>
        <w:ind w:left="0" w:firstLine="1170"/>
      </w:pPr>
      <w:r>
        <w:t xml:space="preserve"> </w:t>
      </w:r>
      <w:r w:rsidR="0073292B">
        <w:t xml:space="preserve">The legislative rule filed in the State Register on July 22, 2022, authorized under the authority of §16A-3-1 of this code, relating to the </w:t>
      </w:r>
      <w:r w:rsidR="005A75B3">
        <w:t xml:space="preserve">Bureau of Public Health </w:t>
      </w:r>
      <w:r w:rsidR="0073292B">
        <w:t xml:space="preserve">(Medical Cannabis Program - grower and processors, </w:t>
      </w:r>
      <w:hyperlink r:id="rId19" w:history="1">
        <w:r w:rsidR="0073292B" w:rsidRPr="003A002E">
          <w:rPr>
            <w:rStyle w:val="Hyperlink"/>
            <w:rFonts w:eastAsiaTheme="minorHAnsi"/>
            <w:color w:val="auto"/>
            <w:u w:val="none"/>
          </w:rPr>
          <w:t>64 CSR 110</w:t>
        </w:r>
      </w:hyperlink>
      <w:r w:rsidR="0073292B">
        <w:t>), is authorized.</w:t>
      </w:r>
    </w:p>
    <w:p w14:paraId="79B88968" w14:textId="3830EBB3" w:rsidR="0073292B" w:rsidRDefault="00BE79F9" w:rsidP="003A002E">
      <w:pPr>
        <w:pStyle w:val="SectionBody"/>
        <w:widowControl/>
        <w:numPr>
          <w:ilvl w:val="0"/>
          <w:numId w:val="4"/>
        </w:numPr>
        <w:ind w:left="0" w:firstLine="1170"/>
      </w:pPr>
      <w:r>
        <w:t xml:space="preserve"> </w:t>
      </w:r>
      <w:r w:rsidR="0073292B">
        <w:t xml:space="preserve">The legislative rule filed in the State Register on July 22, 2022, authorized under the authority of §16A-3-1 of this code, relating to the </w:t>
      </w:r>
      <w:r w:rsidR="005A75B3">
        <w:t xml:space="preserve">Bureau of Public Health </w:t>
      </w:r>
      <w:r w:rsidR="0073292B">
        <w:t xml:space="preserve">(Medical Cannabis Program - dispensaries, </w:t>
      </w:r>
      <w:hyperlink r:id="rId20" w:history="1">
        <w:r w:rsidR="0073292B" w:rsidRPr="003A002E">
          <w:rPr>
            <w:rStyle w:val="Hyperlink"/>
            <w:rFonts w:eastAsiaTheme="minorHAnsi"/>
            <w:color w:val="auto"/>
            <w:u w:val="none"/>
          </w:rPr>
          <w:t>64 CSR 112</w:t>
        </w:r>
      </w:hyperlink>
      <w:r w:rsidR="0073292B">
        <w:t>), is authorized.</w:t>
      </w:r>
    </w:p>
    <w:p w14:paraId="74767999" w14:textId="77777777" w:rsidR="0073292B" w:rsidRDefault="0073292B" w:rsidP="003A002E">
      <w:pPr>
        <w:pStyle w:val="EnactingClause"/>
        <w:sectPr w:rsidR="0073292B" w:rsidSect="003A002E">
          <w:headerReference w:type="even" r:id="rId21"/>
          <w:footerReference w:type="even" r:id="rId22"/>
          <w:headerReference w:type="first" r:id="rId23"/>
          <w:type w:val="continuous"/>
          <w:pgSz w:w="12240" w:h="15840"/>
          <w:pgMar w:top="1440" w:right="1440" w:bottom="1440" w:left="1440" w:header="720" w:footer="720" w:gutter="0"/>
          <w:lnNumType w:countBy="1" w:restart="continuous"/>
          <w:cols w:space="720"/>
          <w:titlePg/>
          <w:docGrid w:linePitch="360"/>
        </w:sectPr>
      </w:pPr>
    </w:p>
    <w:p w14:paraId="7A58BB01" w14:textId="7C0BB480" w:rsidR="0073292B" w:rsidRDefault="0073292B" w:rsidP="003A002E">
      <w:pPr>
        <w:pStyle w:val="SectionHeading"/>
        <w:widowControl/>
      </w:pPr>
      <w:r>
        <w:t xml:space="preserve">§64-5-2. Health Care Authority. </w:t>
      </w:r>
    </w:p>
    <w:p w14:paraId="390B0D1A" w14:textId="4F519036" w:rsidR="0073292B" w:rsidRDefault="00BE79F9" w:rsidP="003A002E">
      <w:pPr>
        <w:pStyle w:val="SectionBody"/>
        <w:widowControl/>
        <w:numPr>
          <w:ilvl w:val="0"/>
          <w:numId w:val="3"/>
        </w:numPr>
        <w:ind w:left="0" w:firstLine="1170"/>
      </w:pPr>
      <w:r>
        <w:t xml:space="preserve"> </w:t>
      </w:r>
      <w:r w:rsidR="0073292B">
        <w:t xml:space="preserve">The legislative rule filed in the State Register on August 24, 2022, authorized under the authority of §16-29B-8 of this code, relating to the Health Care Authority (financial disclosure, </w:t>
      </w:r>
      <w:hyperlink r:id="rId24" w:history="1">
        <w:r w:rsidR="0073292B" w:rsidRPr="003A002E">
          <w:rPr>
            <w:rStyle w:val="Hyperlink"/>
            <w:rFonts w:eastAsiaTheme="minorHAnsi"/>
            <w:color w:val="auto"/>
            <w:u w:val="none"/>
          </w:rPr>
          <w:t>65 CSR 13</w:t>
        </w:r>
      </w:hyperlink>
      <w:r w:rsidR="0073292B">
        <w:t>), is authorized.</w:t>
      </w:r>
    </w:p>
    <w:p w14:paraId="7B98342E" w14:textId="4C809E0B" w:rsidR="0073292B" w:rsidRDefault="00BE79F9" w:rsidP="003A002E">
      <w:pPr>
        <w:pStyle w:val="SectionBody"/>
        <w:widowControl/>
        <w:numPr>
          <w:ilvl w:val="0"/>
          <w:numId w:val="3"/>
        </w:numPr>
        <w:ind w:left="0" w:firstLine="1170"/>
      </w:pPr>
      <w:r>
        <w:t xml:space="preserve"> </w:t>
      </w:r>
      <w:r w:rsidR="0073292B">
        <w:t xml:space="preserve">The legislative rule filed in the State Register on July 29, 2022, authorized under the authority of §16-29B-24 of this code, modified by the </w:t>
      </w:r>
      <w:r w:rsidR="005A75B3">
        <w:t xml:space="preserve">Health Care Authority </w:t>
      </w:r>
      <w:r w:rsidR="0073292B">
        <w:t xml:space="preserve">to meet the objections of the Legislative Rule-Making Review Committee and refiled in the State Register on October 4, 2022, relating to the </w:t>
      </w:r>
      <w:r w:rsidR="005A75B3">
        <w:t xml:space="preserve">Health Care Authority </w:t>
      </w:r>
      <w:r w:rsidR="0073292B">
        <w:t xml:space="preserve">(Uniform Bill Database, </w:t>
      </w:r>
      <w:hyperlink r:id="rId25" w:history="1">
        <w:r w:rsidR="0073292B" w:rsidRPr="003A002E">
          <w:rPr>
            <w:rStyle w:val="Hyperlink"/>
            <w:rFonts w:eastAsiaTheme="minorHAnsi"/>
            <w:color w:val="auto"/>
            <w:u w:val="none"/>
          </w:rPr>
          <w:t>65 CSR 34</w:t>
        </w:r>
      </w:hyperlink>
      <w:r w:rsidR="0073292B">
        <w:t xml:space="preserve">), is authorized. </w:t>
      </w:r>
    </w:p>
    <w:p w14:paraId="5006FD55" w14:textId="77777777" w:rsidR="0073292B" w:rsidRDefault="0073292B" w:rsidP="003A002E">
      <w:pPr>
        <w:pStyle w:val="EnactingClause"/>
        <w:sectPr w:rsidR="0073292B" w:rsidSect="00BA63AF">
          <w:headerReference w:type="even" r:id="rId26"/>
          <w:headerReference w:type="default" r:id="rId27"/>
          <w:footerReference w:type="even" r:id="rId28"/>
          <w:headerReference w:type="first" r:id="rId29"/>
          <w:type w:val="continuous"/>
          <w:pgSz w:w="12240" w:h="15840"/>
          <w:pgMar w:top="1440" w:right="1440" w:bottom="1440" w:left="1440" w:header="720" w:footer="720" w:gutter="0"/>
          <w:lnNumType w:countBy="1" w:restart="newSection"/>
          <w:cols w:space="720"/>
          <w:titlePg/>
          <w:docGrid w:linePitch="360"/>
        </w:sectPr>
      </w:pPr>
    </w:p>
    <w:p w14:paraId="02E071CB" w14:textId="6EB828D5" w:rsidR="0073292B" w:rsidRDefault="0073292B" w:rsidP="003A002E">
      <w:pPr>
        <w:pStyle w:val="SectionHeading"/>
        <w:widowControl/>
      </w:pPr>
      <w:r>
        <w:t xml:space="preserve">§64-5-3. Department of Health and Human Resources. </w:t>
      </w:r>
    </w:p>
    <w:p w14:paraId="530B7E22" w14:textId="4C26148F" w:rsidR="0073292B" w:rsidRDefault="00BE79F9" w:rsidP="003A002E">
      <w:pPr>
        <w:pStyle w:val="EnactingClause"/>
        <w:numPr>
          <w:ilvl w:val="0"/>
          <w:numId w:val="5"/>
        </w:numPr>
        <w:suppressLineNumbers w:val="0"/>
        <w:tabs>
          <w:tab w:val="left" w:pos="720"/>
        </w:tabs>
        <w:ind w:left="0" w:firstLine="1170"/>
        <w:rPr>
          <w:i w:val="0"/>
        </w:rPr>
      </w:pPr>
      <w:r>
        <w:rPr>
          <w:i w:val="0"/>
        </w:rPr>
        <w:t xml:space="preserve"> </w:t>
      </w:r>
      <w:r w:rsidR="0073292B" w:rsidRPr="0073292B">
        <w:rPr>
          <w:i w:val="0"/>
        </w:rPr>
        <w:t xml:space="preserve">The legislative rule filed in the State Register on June 22, 2022, authorized under the authority of §16-53-3 of this code, modified by the Department of Health and Human Resources to meet the objections of the Legislative Rule-Making Review Committee and refiled in the State Register on October 26, 2022, relating to the Department of Health and Human Resources (development of methodologies to examine needs for substance use disorder treatment facilities within the state, </w:t>
      </w:r>
      <w:hyperlink r:id="rId30" w:history="1">
        <w:r w:rsidR="0073292B" w:rsidRPr="003A002E">
          <w:rPr>
            <w:rStyle w:val="Hyperlink"/>
            <w:rFonts w:eastAsiaTheme="minorHAnsi"/>
            <w:i w:val="0"/>
            <w:color w:val="auto"/>
            <w:u w:val="none"/>
          </w:rPr>
          <w:t>69 CSR 13</w:t>
        </w:r>
      </w:hyperlink>
      <w:r w:rsidR="0073292B" w:rsidRPr="0073292B">
        <w:rPr>
          <w:i w:val="0"/>
        </w:rPr>
        <w:t xml:space="preserve">), is authorized. </w:t>
      </w:r>
    </w:p>
    <w:p w14:paraId="5CA217BB" w14:textId="5F217326" w:rsidR="00791920" w:rsidRDefault="00B80DD7" w:rsidP="003A002E">
      <w:pPr>
        <w:pStyle w:val="EnactingClause"/>
        <w:numPr>
          <w:ilvl w:val="0"/>
          <w:numId w:val="5"/>
        </w:numPr>
        <w:suppressLineNumbers w:val="0"/>
        <w:tabs>
          <w:tab w:val="left" w:pos="720"/>
        </w:tabs>
        <w:ind w:left="0" w:firstLine="1170"/>
        <w:rPr>
          <w:i w:val="0"/>
        </w:rPr>
      </w:pPr>
      <w:r>
        <w:rPr>
          <w:i w:val="0"/>
        </w:rPr>
        <w:t xml:space="preserve"> </w:t>
      </w:r>
      <w:r w:rsidR="00791920" w:rsidRPr="00791920">
        <w:rPr>
          <w:i w:val="0"/>
        </w:rPr>
        <w:t>The legislat</w:t>
      </w:r>
      <w:r w:rsidR="000D196C">
        <w:rPr>
          <w:i w:val="0"/>
        </w:rPr>
        <w:t>ure directs the Department of Health and Human Resources to amend the legislative</w:t>
      </w:r>
      <w:r w:rsidR="00791920" w:rsidRPr="00791920">
        <w:rPr>
          <w:i w:val="0"/>
        </w:rPr>
        <w:t xml:space="preserve"> rule filed in the State Register on April 30, 2021, authorized under the </w:t>
      </w:r>
      <w:r w:rsidR="00791920" w:rsidRPr="00791920">
        <w:rPr>
          <w:i w:val="0"/>
        </w:rPr>
        <w:lastRenderedPageBreak/>
        <w:t xml:space="preserve">authority of §16-1-4 of this code, relating to the Department of Health and Human Resources (Food Establishments, 64 CSR 17), </w:t>
      </w:r>
      <w:r w:rsidR="000D196C">
        <w:rPr>
          <w:i w:val="0"/>
        </w:rPr>
        <w:t>with the amendments set forth below</w:t>
      </w:r>
      <w:r w:rsidR="00791920" w:rsidRPr="00791920">
        <w:rPr>
          <w:i w:val="0"/>
        </w:rPr>
        <w:t xml:space="preserve">: </w:t>
      </w:r>
    </w:p>
    <w:p w14:paraId="6BEF9108" w14:textId="0A43E9E4" w:rsidR="00B80DD7" w:rsidRPr="0073292B" w:rsidRDefault="00E723AC" w:rsidP="003A002E">
      <w:pPr>
        <w:pStyle w:val="EnactingClause"/>
        <w:suppressLineNumbers w:val="0"/>
        <w:tabs>
          <w:tab w:val="left" w:pos="720"/>
        </w:tabs>
        <w:rPr>
          <w:i w:val="0"/>
        </w:rPr>
      </w:pPr>
      <w:r>
        <w:rPr>
          <w:i w:val="0"/>
        </w:rPr>
        <w:tab/>
      </w:r>
      <w:r w:rsidR="00791920" w:rsidRPr="00791920">
        <w:rPr>
          <w:i w:val="0"/>
        </w:rPr>
        <w:t>“On page 2, by striking 3.1.5.2</w:t>
      </w:r>
      <w:r w:rsidR="006316E0">
        <w:rPr>
          <w:i w:val="0"/>
        </w:rPr>
        <w:t>,</w:t>
      </w:r>
      <w:r w:rsidR="00791920" w:rsidRPr="00791920">
        <w:rPr>
          <w:i w:val="0"/>
        </w:rPr>
        <w:t xml:space="preserve"> 3.1.h.3.</w:t>
      </w:r>
      <w:r w:rsidR="00120CC1">
        <w:rPr>
          <w:i w:val="0"/>
        </w:rPr>
        <w:t xml:space="preserve"> and 3.1.h.9</w:t>
      </w:r>
      <w:r w:rsidR="00791920" w:rsidRPr="00791920">
        <w:rPr>
          <w:i w:val="0"/>
        </w:rPr>
        <w:t xml:space="preserve"> and renumbering the remaining subparagraphs accordingly</w:t>
      </w:r>
      <w:r w:rsidR="008B41B5">
        <w:rPr>
          <w:i w:val="0"/>
        </w:rPr>
        <w:t xml:space="preserve">; </w:t>
      </w:r>
      <w:r w:rsidR="00820F09">
        <w:rPr>
          <w:i w:val="0"/>
        </w:rPr>
        <w:t>and, On page 2, subparagraph 3.</w:t>
      </w:r>
      <w:r w:rsidR="00AC09C6">
        <w:rPr>
          <w:i w:val="0"/>
        </w:rPr>
        <w:t>1.h.5. after the word, “private club” by inserting the word, “</w:t>
      </w:r>
      <w:r w:rsidR="00291C55">
        <w:rPr>
          <w:i w:val="0"/>
        </w:rPr>
        <w:t xml:space="preserve">restaurant”. </w:t>
      </w:r>
    </w:p>
    <w:p w14:paraId="598F8F9A" w14:textId="228DEA2A" w:rsidR="0073292B" w:rsidRPr="0073292B" w:rsidRDefault="00BE79F9" w:rsidP="003A002E">
      <w:pPr>
        <w:pStyle w:val="EnactingClause"/>
        <w:numPr>
          <w:ilvl w:val="0"/>
          <w:numId w:val="5"/>
        </w:numPr>
        <w:suppressLineNumbers w:val="0"/>
        <w:tabs>
          <w:tab w:val="left" w:pos="720"/>
        </w:tabs>
        <w:ind w:left="0" w:firstLine="1170"/>
      </w:pPr>
      <w:r>
        <w:rPr>
          <w:i w:val="0"/>
          <w:iCs/>
        </w:rPr>
        <w:t xml:space="preserve"> </w:t>
      </w:r>
      <w:r w:rsidR="0073292B" w:rsidRPr="0073292B">
        <w:rPr>
          <w:i w:val="0"/>
          <w:iCs/>
        </w:rPr>
        <w:t>The legislative rule filed in the State Register on July 27, 2022, authorized under the authority of §16-42-6 of this code, modified by the Department of Health and Human Resources to meet the objections of the Legislative Rule-Making Review Committee and refiled in the State Register on October 4, 2022, relating to the Department of Health and Human Resources (Core Behavioral Health Crisis Services System,</w:t>
      </w:r>
      <w:r w:rsidR="0073292B" w:rsidRPr="003A002E">
        <w:rPr>
          <w:i w:val="0"/>
          <w:iCs/>
          <w:color w:val="auto"/>
        </w:rPr>
        <w:t xml:space="preserve"> </w:t>
      </w:r>
      <w:hyperlink r:id="rId31" w:history="1">
        <w:r w:rsidR="0073292B" w:rsidRPr="003A002E">
          <w:rPr>
            <w:rStyle w:val="Hyperlink"/>
            <w:rFonts w:eastAsiaTheme="minorHAnsi"/>
            <w:i w:val="0"/>
            <w:iCs/>
            <w:color w:val="auto"/>
            <w:u w:val="none"/>
          </w:rPr>
          <w:t>69 CSR 19</w:t>
        </w:r>
      </w:hyperlink>
      <w:r w:rsidR="0073292B" w:rsidRPr="0073292B">
        <w:rPr>
          <w:i w:val="0"/>
          <w:iCs/>
        </w:rPr>
        <w:t>), is authorized.</w:t>
      </w:r>
    </w:p>
    <w:p w14:paraId="35CAF9DC" w14:textId="7B0F2AF6" w:rsidR="0073292B" w:rsidRDefault="00BE79F9" w:rsidP="003A002E">
      <w:pPr>
        <w:pStyle w:val="EnactingClause"/>
        <w:numPr>
          <w:ilvl w:val="0"/>
          <w:numId w:val="5"/>
        </w:numPr>
        <w:suppressLineNumbers w:val="0"/>
        <w:tabs>
          <w:tab w:val="left" w:pos="720"/>
        </w:tabs>
        <w:ind w:left="0" w:firstLine="1170"/>
      </w:pPr>
      <w:r>
        <w:rPr>
          <w:i w:val="0"/>
          <w:iCs/>
        </w:rPr>
        <w:t xml:space="preserve"> </w:t>
      </w:r>
      <w:r w:rsidR="0073292B" w:rsidRPr="0073292B">
        <w:rPr>
          <w:i w:val="0"/>
          <w:iCs/>
        </w:rPr>
        <w:t>The legislative rule filed in the State Register on July 27, 2022, authorized under the authority of §49-2-121 of this code, modified by the Department of Health and Human Resources  to meet the objections of the Legislative Rule-Making Review Committee and refiled in the State Register on October 14, 2022, relating to the Department of Health and Human Resources  (child care centers licensing,</w:t>
      </w:r>
      <w:r w:rsidR="0073292B" w:rsidRPr="003A002E">
        <w:rPr>
          <w:i w:val="0"/>
          <w:iCs/>
          <w:color w:val="auto"/>
        </w:rPr>
        <w:t xml:space="preserve"> </w:t>
      </w:r>
      <w:hyperlink r:id="rId32" w:history="1">
        <w:r w:rsidR="0073292B" w:rsidRPr="003A002E">
          <w:rPr>
            <w:rStyle w:val="Hyperlink"/>
            <w:rFonts w:eastAsiaTheme="minorHAnsi"/>
            <w:i w:val="0"/>
            <w:iCs/>
            <w:color w:val="auto"/>
            <w:u w:val="none"/>
          </w:rPr>
          <w:t>78 CSR 01</w:t>
        </w:r>
      </w:hyperlink>
      <w:r w:rsidR="0073292B" w:rsidRPr="0073292B">
        <w:rPr>
          <w:i w:val="0"/>
          <w:iCs/>
        </w:rPr>
        <w:t>), is authorized.</w:t>
      </w:r>
    </w:p>
    <w:p w14:paraId="79DE1F2C" w14:textId="29FA8CF4" w:rsidR="0073292B" w:rsidRDefault="00BE79F9" w:rsidP="003A002E">
      <w:pPr>
        <w:pStyle w:val="SectionBody"/>
        <w:widowControl/>
        <w:numPr>
          <w:ilvl w:val="0"/>
          <w:numId w:val="5"/>
        </w:numPr>
        <w:ind w:left="0" w:firstLine="1170"/>
      </w:pPr>
      <w:r>
        <w:t xml:space="preserve"> </w:t>
      </w:r>
      <w:r w:rsidR="0073292B">
        <w:t xml:space="preserve">The legislative rule filed in the State Register on July 27, 2022, authorized under the authority of §27-17-3 of this code, relating to the Department of Health and Human Resources (minimum licensing requirements for residential child care and treatment facilities for children and transitioning adults and vulnerable and transitioning youth group homes and programs in West Virginia, </w:t>
      </w:r>
      <w:hyperlink r:id="rId33" w:history="1">
        <w:r w:rsidR="0073292B" w:rsidRPr="003A002E">
          <w:rPr>
            <w:rStyle w:val="Hyperlink"/>
            <w:rFonts w:eastAsiaTheme="minorHAnsi"/>
            <w:color w:val="auto"/>
            <w:u w:val="none"/>
          </w:rPr>
          <w:t>78 CSR 03</w:t>
        </w:r>
      </w:hyperlink>
      <w:r w:rsidR="0073292B">
        <w:t xml:space="preserve">), is authorized. </w:t>
      </w:r>
    </w:p>
    <w:p w14:paraId="561E212F" w14:textId="2CF1556F" w:rsidR="0073292B" w:rsidRDefault="00BE79F9" w:rsidP="003A002E">
      <w:pPr>
        <w:pStyle w:val="SectionBody"/>
        <w:widowControl/>
        <w:numPr>
          <w:ilvl w:val="0"/>
          <w:numId w:val="5"/>
        </w:numPr>
        <w:ind w:left="0" w:firstLine="1170"/>
      </w:pPr>
      <w:r>
        <w:t xml:space="preserve"> </w:t>
      </w:r>
      <w:r w:rsidR="0073292B">
        <w:t>The legislative rule filed in the State Register on July 27, 2022, authorized under the authority of §49-2-121 of this code, relating to the Department of Health and Human Resources (family child care facility licensing requirements,</w:t>
      </w:r>
      <w:r w:rsidR="0073292B" w:rsidRPr="003A002E">
        <w:rPr>
          <w:color w:val="auto"/>
        </w:rPr>
        <w:t xml:space="preserve"> </w:t>
      </w:r>
      <w:hyperlink r:id="rId34" w:history="1">
        <w:r w:rsidR="0073292B" w:rsidRPr="003A002E">
          <w:rPr>
            <w:rStyle w:val="Hyperlink"/>
            <w:rFonts w:eastAsiaTheme="minorHAnsi"/>
            <w:color w:val="auto"/>
            <w:u w:val="none"/>
          </w:rPr>
          <w:t>78 CSR 18</w:t>
        </w:r>
      </w:hyperlink>
      <w:r w:rsidR="0073292B">
        <w:t>), is authorized.</w:t>
      </w:r>
    </w:p>
    <w:p w14:paraId="5A1700E5" w14:textId="73657EB4" w:rsidR="0073292B" w:rsidRDefault="0073292B" w:rsidP="003A002E">
      <w:pPr>
        <w:pStyle w:val="SectionBody"/>
        <w:widowControl/>
        <w:numPr>
          <w:ilvl w:val="0"/>
          <w:numId w:val="5"/>
        </w:numPr>
        <w:ind w:left="0" w:firstLine="1170"/>
      </w:pPr>
      <w:r>
        <w:t xml:space="preserve">The legislative rule filed in the State Register on July 27, 2022, authorized under the authority of §49-2-121 of this code, modified by the Department of Health and Human Resources to meet the objections of the Legislative Rule-Making Review Committee and refiled </w:t>
      </w:r>
      <w:r>
        <w:lastRenderedPageBreak/>
        <w:t xml:space="preserve">in the State Register on October 14, 2022, relating to the Department of Health and Human Resources (family child care home registration requirements, </w:t>
      </w:r>
      <w:hyperlink r:id="rId35" w:history="1">
        <w:r w:rsidRPr="003A002E">
          <w:rPr>
            <w:rStyle w:val="Hyperlink"/>
            <w:rFonts w:eastAsiaTheme="minorHAnsi"/>
            <w:color w:val="auto"/>
            <w:u w:val="none"/>
          </w:rPr>
          <w:t>78 CSR 19</w:t>
        </w:r>
      </w:hyperlink>
      <w:r>
        <w:t>), is authorized</w:t>
      </w:r>
      <w:r w:rsidR="001801D8">
        <w:t xml:space="preserve"> with the amendment</w:t>
      </w:r>
      <w:r w:rsidR="00176C49">
        <w:t>s</w:t>
      </w:r>
      <w:r w:rsidR="001801D8">
        <w:t xml:space="preserve"> set forth below:</w:t>
      </w:r>
    </w:p>
    <w:p w14:paraId="19F367F6" w14:textId="77777777" w:rsidR="00176C49" w:rsidRDefault="001801D8" w:rsidP="003A002E">
      <w:pPr>
        <w:spacing w:after="0" w:line="480" w:lineRule="auto"/>
        <w:ind w:firstLine="720"/>
        <w:jc w:val="both"/>
        <w:rPr>
          <w:rFonts w:ascii="Arial" w:hAnsi="Arial" w:cs="Arial"/>
          <w:color w:val="000000"/>
        </w:rPr>
      </w:pPr>
      <w:r w:rsidRPr="00176C49">
        <w:rPr>
          <w:rFonts w:ascii="Arial" w:hAnsi="Arial" w:cs="Arial"/>
          <w:color w:val="000000"/>
        </w:rPr>
        <w:t xml:space="preserve">On page 13, subdivision 9.2.1.a, after the word, “signed” by inserting the words, “and dated”; </w:t>
      </w:r>
    </w:p>
    <w:p w14:paraId="71ED52B3" w14:textId="69A1B3E2" w:rsidR="00176C49" w:rsidRDefault="00176C49" w:rsidP="003A002E">
      <w:pPr>
        <w:spacing w:after="0" w:line="480" w:lineRule="auto"/>
        <w:ind w:firstLine="720"/>
        <w:jc w:val="both"/>
        <w:rPr>
          <w:rFonts w:ascii="Arial" w:hAnsi="Arial" w:cs="Arial"/>
          <w:color w:val="000000"/>
        </w:rPr>
      </w:pPr>
      <w:r>
        <w:rPr>
          <w:rFonts w:ascii="Arial" w:hAnsi="Arial" w:cs="Arial"/>
          <w:color w:val="000000"/>
        </w:rPr>
        <w:t>A</w:t>
      </w:r>
      <w:r w:rsidR="001801D8" w:rsidRPr="00176C49">
        <w:rPr>
          <w:rFonts w:ascii="Arial" w:hAnsi="Arial" w:cs="Arial"/>
          <w:color w:val="000000"/>
        </w:rPr>
        <w:t xml:space="preserve">nd, </w:t>
      </w:r>
    </w:p>
    <w:p w14:paraId="121A78A6" w14:textId="13CD34BF" w:rsidR="001801D8" w:rsidRPr="001801D8" w:rsidRDefault="0042517B" w:rsidP="003A002E">
      <w:pPr>
        <w:spacing w:after="0" w:line="480" w:lineRule="auto"/>
        <w:ind w:firstLine="720"/>
        <w:jc w:val="both"/>
        <w:rPr>
          <w:rFonts w:ascii="Arial" w:hAnsi="Arial" w:cs="Arial"/>
          <w:color w:val="000000"/>
        </w:rPr>
      </w:pPr>
      <w:r>
        <w:rPr>
          <w:rFonts w:ascii="Arial" w:hAnsi="Arial" w:cs="Arial"/>
          <w:color w:val="000000"/>
        </w:rPr>
        <w:t>On page 13, subdivision 9.2.1.a., a</w:t>
      </w:r>
      <w:r w:rsidR="001801D8" w:rsidRPr="00176C49">
        <w:rPr>
          <w:rFonts w:ascii="Arial" w:hAnsi="Arial" w:cs="Arial"/>
          <w:color w:val="000000"/>
        </w:rPr>
        <w:t>fter the word, “available” by inserting the words, “the date the pet it brought into the home,”.</w:t>
      </w:r>
      <w:r w:rsidR="001801D8" w:rsidRPr="002B6A55">
        <w:rPr>
          <w:rFonts w:ascii="Arial" w:hAnsi="Arial" w:cs="Arial"/>
          <w:color w:val="000000"/>
        </w:rPr>
        <w:t xml:space="preserve"> </w:t>
      </w:r>
    </w:p>
    <w:p w14:paraId="6FBC62EF" w14:textId="5B5A665A" w:rsidR="0073292B" w:rsidRDefault="00BE79F9" w:rsidP="003A002E">
      <w:pPr>
        <w:pStyle w:val="SectionBody"/>
        <w:widowControl/>
        <w:numPr>
          <w:ilvl w:val="0"/>
          <w:numId w:val="5"/>
        </w:numPr>
        <w:ind w:left="0" w:firstLine="1170"/>
      </w:pPr>
      <w:r>
        <w:t xml:space="preserve"> </w:t>
      </w:r>
      <w:r w:rsidR="0073292B">
        <w:t xml:space="preserve">The legislative rule filed in the State Register on July 27, 2022, authorized under the authority of §49-2-121 of this code, modified by the Department of Health and Human Resources to meet the objections of the Legislative Rule-Making Review Committee and refiled in the State Register on October 14, 2022, relating to the Department of Health and Human Resources (informal and relative family child care home registration requirements, </w:t>
      </w:r>
      <w:hyperlink r:id="rId36" w:history="1">
        <w:r w:rsidR="0073292B" w:rsidRPr="003A002E">
          <w:rPr>
            <w:rStyle w:val="Hyperlink"/>
            <w:rFonts w:eastAsiaTheme="minorHAnsi"/>
            <w:color w:val="auto"/>
            <w:u w:val="none"/>
          </w:rPr>
          <w:t>78 CSR 20</w:t>
        </w:r>
      </w:hyperlink>
      <w:r w:rsidR="0073292B">
        <w:t>), is authorized.</w:t>
      </w:r>
    </w:p>
    <w:p w14:paraId="269570B7" w14:textId="33D58C55" w:rsidR="0073292B" w:rsidRDefault="00BE79F9" w:rsidP="003A002E">
      <w:pPr>
        <w:pStyle w:val="SectionBody"/>
        <w:widowControl/>
        <w:numPr>
          <w:ilvl w:val="0"/>
          <w:numId w:val="5"/>
        </w:numPr>
        <w:ind w:left="0" w:firstLine="1170"/>
      </w:pPr>
      <w:r>
        <w:t xml:space="preserve"> </w:t>
      </w:r>
      <w:r w:rsidR="0073292B">
        <w:t xml:space="preserve">The legislative rule filed in the State Register on July 27, 2022, authorized under the authority of §49-2-121 of this code, modified by the Department of Health and Human Resources  to meet the objections of the Legislative Rule-Making Review Committee and refiled in the State Register on October 14, 2022, relating to the Department of Health and Human Resources  (out-of-school-time child care center licensing requirements, </w:t>
      </w:r>
      <w:hyperlink r:id="rId37" w:history="1">
        <w:r w:rsidR="0073292B" w:rsidRPr="003A002E">
          <w:rPr>
            <w:rStyle w:val="Hyperlink"/>
            <w:rFonts w:eastAsiaTheme="minorHAnsi"/>
            <w:color w:val="auto"/>
            <w:u w:val="none"/>
          </w:rPr>
          <w:t>78 CSR 21</w:t>
        </w:r>
      </w:hyperlink>
      <w:r w:rsidR="0073292B">
        <w:t>), is authorized.</w:t>
      </w:r>
    </w:p>
    <w:p w14:paraId="66724513" w14:textId="047CB3BE" w:rsidR="0073292B" w:rsidRDefault="0073292B" w:rsidP="003A002E">
      <w:pPr>
        <w:pStyle w:val="SectionBody"/>
        <w:widowControl/>
        <w:numPr>
          <w:ilvl w:val="0"/>
          <w:numId w:val="5"/>
        </w:numPr>
        <w:ind w:left="0" w:firstLine="1170"/>
      </w:pPr>
      <w:r>
        <w:t xml:space="preserve">The legislative rule filed in the State Register on September 20, 2022, authorized under the authority of §49-2-126 of this code, relating to the Department of Health and Human Resources (goals for foster children, </w:t>
      </w:r>
      <w:hyperlink r:id="rId38" w:history="1">
        <w:r w:rsidRPr="003A002E">
          <w:rPr>
            <w:rStyle w:val="Hyperlink"/>
            <w:rFonts w:eastAsiaTheme="minorHAnsi"/>
            <w:color w:val="auto"/>
            <w:u w:val="none"/>
          </w:rPr>
          <w:t>78 CSR 25</w:t>
        </w:r>
      </w:hyperlink>
      <w:r>
        <w:t>), is authorized.</w:t>
      </w:r>
    </w:p>
    <w:p w14:paraId="27A3137F" w14:textId="68BB3432" w:rsidR="0073292B" w:rsidRDefault="0073292B" w:rsidP="003A002E">
      <w:pPr>
        <w:pStyle w:val="SectionBody"/>
        <w:widowControl/>
        <w:numPr>
          <w:ilvl w:val="0"/>
          <w:numId w:val="5"/>
        </w:numPr>
        <w:ind w:left="0" w:firstLine="1170"/>
      </w:pPr>
      <w:r>
        <w:t xml:space="preserve">The legislative rule filed in the State Register on July 27, 2022, authorized under the authority of §49-2-115A of this code, relating to the Department of Health and Human Resources  (deemed head start child care center licenses, </w:t>
      </w:r>
      <w:hyperlink r:id="rId39" w:history="1">
        <w:r w:rsidRPr="003A002E">
          <w:rPr>
            <w:rStyle w:val="Hyperlink"/>
            <w:rFonts w:eastAsiaTheme="minorHAnsi"/>
            <w:color w:val="auto"/>
            <w:u w:val="none"/>
          </w:rPr>
          <w:t>78 CSR 28</w:t>
        </w:r>
      </w:hyperlink>
      <w:r>
        <w:t>), is authorized.</w:t>
      </w:r>
    </w:p>
    <w:p w14:paraId="39F477EE" w14:textId="77777777" w:rsidR="0073292B" w:rsidRDefault="0073292B" w:rsidP="003A002E">
      <w:pPr>
        <w:pStyle w:val="EnactingClause"/>
        <w:sectPr w:rsidR="0073292B" w:rsidSect="00BA63AF">
          <w:headerReference w:type="even" r:id="rId40"/>
          <w:headerReference w:type="default" r:id="rId41"/>
          <w:footerReference w:type="even" r:id="rId42"/>
          <w:headerReference w:type="first" r:id="rId43"/>
          <w:footerReference w:type="first" r:id="rId44"/>
          <w:type w:val="continuous"/>
          <w:pgSz w:w="12240" w:h="15840"/>
          <w:pgMar w:top="1440" w:right="1440" w:bottom="1440" w:left="1440" w:header="720" w:footer="720" w:gutter="0"/>
          <w:lnNumType w:countBy="1" w:restart="newSection"/>
          <w:cols w:space="720"/>
          <w:titlePg/>
          <w:docGrid w:linePitch="360"/>
        </w:sectPr>
      </w:pPr>
    </w:p>
    <w:p w14:paraId="7544FCD5" w14:textId="766098D0" w:rsidR="0073292B" w:rsidRDefault="0073292B" w:rsidP="003A002E">
      <w:pPr>
        <w:pStyle w:val="SectionHeading"/>
        <w:widowControl/>
      </w:pPr>
      <w:r>
        <w:lastRenderedPageBreak/>
        <w:t xml:space="preserve">§64-5-4. Department of Health and Human Resources and the Insurance Commissioner. </w:t>
      </w:r>
    </w:p>
    <w:p w14:paraId="72A463CC" w14:textId="6A7A1E3F" w:rsidR="0073292B" w:rsidRDefault="0073292B" w:rsidP="003A002E">
      <w:pPr>
        <w:pStyle w:val="SectionBody"/>
        <w:widowControl/>
      </w:pPr>
      <w:r>
        <w:t xml:space="preserve">The legislative rule filed in the State Register on July 29, 2022, authorized under the authority of §33-4A-8 of this code, relating to the Department of Health and Human Resources and the Insurance Commissioner (All-Payers Claims Database - Submission Manual, </w:t>
      </w:r>
      <w:hyperlink r:id="rId45" w:history="1">
        <w:r w:rsidRPr="003A002E">
          <w:rPr>
            <w:rStyle w:val="Hyperlink"/>
            <w:rFonts w:eastAsiaTheme="minorHAnsi"/>
            <w:color w:val="auto"/>
            <w:u w:val="none"/>
          </w:rPr>
          <w:t>114A CSR 03</w:t>
        </w:r>
      </w:hyperlink>
      <w:r>
        <w:t xml:space="preserve">), is </w:t>
      </w:r>
      <w:r w:rsidR="0049387C">
        <w:t>disapproved</w:t>
      </w:r>
      <w:r>
        <w:t>.</w:t>
      </w:r>
    </w:p>
    <w:p w14:paraId="580A7723" w14:textId="77777777" w:rsidR="003800C1" w:rsidRDefault="003800C1" w:rsidP="003A002E">
      <w:pPr>
        <w:pStyle w:val="ArticleHeading"/>
        <w:widowControl/>
        <w:sectPr w:rsidR="003800C1" w:rsidSect="003A002E">
          <w:headerReference w:type="default" r:id="rId46"/>
          <w:headerReference w:type="first" r:id="rId47"/>
          <w:type w:val="continuous"/>
          <w:pgSz w:w="12240" w:h="15840" w:code="1"/>
          <w:pgMar w:top="1440" w:right="1440" w:bottom="1440" w:left="1440" w:header="720" w:footer="720" w:gutter="0"/>
          <w:lnNumType w:countBy="1" w:restart="newSection"/>
          <w:cols w:space="720"/>
          <w:docGrid w:linePitch="360"/>
        </w:sectPr>
      </w:pPr>
      <w:r>
        <w:t xml:space="preserve">Article 12. repeal of unauthorized and obsolete rules. </w:t>
      </w:r>
    </w:p>
    <w:p w14:paraId="248968E9" w14:textId="77777777" w:rsidR="003800C1" w:rsidRDefault="003800C1" w:rsidP="003A002E">
      <w:pPr>
        <w:pStyle w:val="SectionHeading"/>
        <w:widowControl/>
        <w:sectPr w:rsidR="003800C1" w:rsidSect="00BA63AF">
          <w:type w:val="continuous"/>
          <w:pgSz w:w="12240" w:h="15840" w:code="1"/>
          <w:pgMar w:top="1440" w:right="1440" w:bottom="1440" w:left="1440" w:header="720" w:footer="720" w:gutter="0"/>
          <w:lnNumType w:countBy="1" w:restart="newSection"/>
          <w:cols w:space="720"/>
          <w:titlePg/>
          <w:docGrid w:linePitch="360"/>
        </w:sectPr>
      </w:pPr>
      <w:r>
        <w:t xml:space="preserve">64-12-2. Department of Health and Human Resources. </w:t>
      </w:r>
    </w:p>
    <w:p w14:paraId="69E738F7" w14:textId="4D538BAA" w:rsidR="003800C1" w:rsidRDefault="003800C1" w:rsidP="003A002E">
      <w:pPr>
        <w:pStyle w:val="SectionBody"/>
        <w:widowControl/>
      </w:pPr>
      <w:r>
        <w:t xml:space="preserve">The legislative rule effective April 1, 2022, authorized under the authority of </w:t>
      </w:r>
      <w:r>
        <w:rPr>
          <w:rFonts w:cs="Arial"/>
        </w:rPr>
        <w:t>§</w:t>
      </w:r>
      <w:r>
        <w:t xml:space="preserve">33-4A-8 of this code, relating to the Secretary of the Department of Health and Human Resources, the Insurance Commissioner, and Chair of the Health Care Authority (All-Payer Claims Database – Data Submission Requirements, 114A CSR 01), is repealed. </w:t>
      </w:r>
    </w:p>
    <w:p w14:paraId="69A8216A" w14:textId="77777777" w:rsidR="00E831B3" w:rsidRDefault="00E831B3" w:rsidP="003A002E">
      <w:pPr>
        <w:pStyle w:val="References"/>
        <w:ind w:left="0"/>
        <w:jc w:val="left"/>
      </w:pPr>
    </w:p>
    <w:sectPr w:rsidR="00E831B3" w:rsidSect="00BA63AF">
      <w:headerReference w:type="default" r:id="rId48"/>
      <w:headerReference w:type="first" r:id="rId49"/>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CF3F70" w14:textId="77777777" w:rsidR="00DD647F" w:rsidRPr="00B844FE" w:rsidRDefault="00DD647F" w:rsidP="00B844FE">
      <w:r>
        <w:separator/>
      </w:r>
    </w:p>
  </w:endnote>
  <w:endnote w:type="continuationSeparator" w:id="0">
    <w:p w14:paraId="3B4E59C9" w14:textId="77777777" w:rsidR="00DD647F" w:rsidRPr="00B844FE" w:rsidRDefault="00DD647F"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3C056" w14:textId="77777777" w:rsidR="007350DD" w:rsidRDefault="007350DD" w:rsidP="00BA63A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79B671D7" w14:textId="77777777" w:rsidR="007350DD" w:rsidRPr="007350DD" w:rsidRDefault="007350DD" w:rsidP="007350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FBC33" w14:textId="2DD521B5" w:rsidR="00BA63AF" w:rsidRDefault="00BA63AF" w:rsidP="00BA63A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6E0E1698" w14:textId="77777777" w:rsidR="007350DD" w:rsidRPr="00BA63AF" w:rsidRDefault="007350DD" w:rsidP="00BA63A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2D3E7" w14:textId="77777777" w:rsidR="003A002E" w:rsidRDefault="003A002E" w:rsidP="00BA63A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71182366" w14:textId="77777777" w:rsidR="003A002E" w:rsidRPr="00BA63AF" w:rsidRDefault="003A002E" w:rsidP="00BA63A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F1BC1" w14:textId="2055AA07" w:rsidR="00BA63AF" w:rsidRDefault="00BA63AF" w:rsidP="00854CD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3A002E">
      <w:rPr>
        <w:rStyle w:val="PageNumber"/>
        <w:noProof/>
      </w:rPr>
      <w:t>3</w:t>
    </w:r>
    <w:r>
      <w:rPr>
        <w:rStyle w:val="PageNumber"/>
      </w:rPr>
      <w:fldChar w:fldCharType="end"/>
    </w:r>
  </w:p>
  <w:p w14:paraId="09F12DB9" w14:textId="77777777" w:rsidR="0073292B" w:rsidRPr="005E1A47" w:rsidRDefault="0073292B" w:rsidP="005E1A4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05500" w14:textId="34C30842" w:rsidR="00BA63AF" w:rsidRDefault="00BA63AF" w:rsidP="00854CD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3A002E">
      <w:rPr>
        <w:rStyle w:val="PageNumber"/>
        <w:noProof/>
      </w:rPr>
      <w:t>4</w:t>
    </w:r>
    <w:r>
      <w:rPr>
        <w:rStyle w:val="PageNumber"/>
      </w:rPr>
      <w:fldChar w:fldCharType="end"/>
    </w:r>
  </w:p>
  <w:p w14:paraId="78520FBA" w14:textId="77777777" w:rsidR="0073292B" w:rsidRPr="00E76BF8" w:rsidRDefault="0073292B" w:rsidP="00E76BF8">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2FF7B" w14:textId="77777777" w:rsidR="00BA63AF" w:rsidRDefault="00BA63AF" w:rsidP="00854CD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0D6142D5" w14:textId="77777777" w:rsidR="0073292B" w:rsidRPr="009A1B99" w:rsidRDefault="0073292B" w:rsidP="009A1B99">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0CC24" w14:textId="77777777" w:rsidR="00BA63AF" w:rsidRDefault="00BA63AF" w:rsidP="00854CD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3D15B74C" w14:textId="77777777" w:rsidR="0073292B" w:rsidRPr="00D572D7" w:rsidRDefault="0073292B" w:rsidP="00D572D7">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34646" w14:textId="77777777" w:rsidR="0073292B" w:rsidRPr="00BA63AF" w:rsidRDefault="0073292B" w:rsidP="00BA63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D5E2C2" w14:textId="77777777" w:rsidR="00DD647F" w:rsidRPr="00B844FE" w:rsidRDefault="00DD647F" w:rsidP="00B844FE">
      <w:r>
        <w:separator/>
      </w:r>
    </w:p>
  </w:footnote>
  <w:footnote w:type="continuationSeparator" w:id="0">
    <w:p w14:paraId="1080F883" w14:textId="77777777" w:rsidR="00DD647F" w:rsidRPr="00B844FE" w:rsidRDefault="00DD647F"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38B98" w14:textId="77777777" w:rsidR="007350DD" w:rsidRPr="007350DD" w:rsidRDefault="007350DD" w:rsidP="007350DD">
    <w:pPr>
      <w:pStyle w:val="Header"/>
    </w:pPr>
    <w:r>
      <w:t>CS for HB 2648</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01EAD" w14:textId="77777777" w:rsidR="0073292B" w:rsidRPr="00D572D7" w:rsidRDefault="0073292B" w:rsidP="00D572D7">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B8306" w14:textId="23DB72C3" w:rsidR="0073292B" w:rsidRPr="00BA63AF" w:rsidRDefault="003A002E" w:rsidP="00BA63AF">
    <w:pPr>
      <w:pStyle w:val="Header"/>
    </w:pPr>
    <w:r>
      <w:t>CS for HB 2648</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7AE9A" w14:textId="77777777" w:rsidR="0073292B" w:rsidRPr="00BA63AF" w:rsidRDefault="0073292B" w:rsidP="00BA63AF">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CE034" w14:textId="57FDF93A" w:rsidR="003800C1" w:rsidRPr="00BA63AF" w:rsidRDefault="003A002E" w:rsidP="00BA63AF">
    <w:pPr>
      <w:pStyle w:val="Header"/>
    </w:pPr>
    <w:r>
      <w:t>CS for HB 2648</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F7D22" w14:textId="77777777" w:rsidR="003800C1" w:rsidRPr="00BA63AF" w:rsidRDefault="003800C1" w:rsidP="00BA63AF">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1F2F0" w14:textId="77777777" w:rsidR="0073292B" w:rsidRPr="00BA63AF" w:rsidRDefault="0073292B" w:rsidP="00BA63AF">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231B0" w14:textId="77777777" w:rsidR="0073292B" w:rsidRPr="00BA63AF" w:rsidRDefault="0073292B" w:rsidP="00BA63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67C56" w14:textId="23FC396F" w:rsidR="003A002E" w:rsidRPr="00BA63AF" w:rsidRDefault="003A002E" w:rsidP="00BA63AF">
    <w:pPr>
      <w:pStyle w:val="Header"/>
    </w:pPr>
    <w:r>
      <w:t>CS for HB 2648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B53B1" w14:textId="77777777" w:rsidR="0073292B" w:rsidRPr="005E1A47" w:rsidRDefault="0073292B" w:rsidP="005E1A4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92DF4" w14:textId="77777777" w:rsidR="0073292B" w:rsidRPr="00BA63AF" w:rsidRDefault="0073292B" w:rsidP="00BA63A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6B240" w14:textId="77777777" w:rsidR="0073292B" w:rsidRPr="00E76BF8" w:rsidRDefault="0073292B" w:rsidP="00E76BF8">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4A778" w14:textId="77777777" w:rsidR="0073292B" w:rsidRPr="00BA63AF" w:rsidRDefault="0073292B" w:rsidP="00BA63AF">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E08FD" w14:textId="77777777" w:rsidR="0073292B" w:rsidRPr="009A1B99" w:rsidRDefault="0073292B" w:rsidP="009A1B99">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B817D" w14:textId="77777777" w:rsidR="0073292B" w:rsidRPr="00BA63AF" w:rsidRDefault="0073292B" w:rsidP="00BA63AF">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194C4" w14:textId="77777777" w:rsidR="0073292B" w:rsidRPr="00BA63AF" w:rsidRDefault="0073292B" w:rsidP="00BA63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A68570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FA7AE67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AA4213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83ED07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154957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2BC163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A8C529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7B8684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268E5A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2E402B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7094346"/>
    <w:multiLevelType w:val="hybridMultilevel"/>
    <w:tmpl w:val="BF18B338"/>
    <w:lvl w:ilvl="0" w:tplc="13DC586C">
      <w:start w:val="1"/>
      <w:numFmt w:val="lowerLetter"/>
      <w:lvlText w:val="(%1)"/>
      <w:lvlJc w:val="left"/>
      <w:pPr>
        <w:ind w:left="99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abstractNum w:abstractNumId="12" w15:restartNumberingAfterBreak="0">
    <w:nsid w:val="63EC1105"/>
    <w:multiLevelType w:val="hybridMultilevel"/>
    <w:tmpl w:val="2808355A"/>
    <w:lvl w:ilvl="0" w:tplc="C776A5D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75620A5"/>
    <w:multiLevelType w:val="hybridMultilevel"/>
    <w:tmpl w:val="7CD4690C"/>
    <w:lvl w:ilvl="0" w:tplc="9346810A">
      <w:start w:val="1"/>
      <w:numFmt w:val="lowerLetter"/>
      <w:lvlText w:val="(%1)"/>
      <w:lvlJc w:val="left"/>
      <w:pPr>
        <w:ind w:left="1710" w:hanging="360"/>
      </w:pPr>
      <w:rPr>
        <w:rFonts w:hint="default"/>
        <w:i w:val="0"/>
        <w:i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683942485">
    <w:abstractNumId w:val="11"/>
  </w:num>
  <w:num w:numId="2" w16cid:durableId="1955016764">
    <w:abstractNumId w:val="11"/>
  </w:num>
  <w:num w:numId="3" w16cid:durableId="1390835468">
    <w:abstractNumId w:val="12"/>
  </w:num>
  <w:num w:numId="4" w16cid:durableId="186255617">
    <w:abstractNumId w:val="10"/>
  </w:num>
  <w:num w:numId="5" w16cid:durableId="276912545">
    <w:abstractNumId w:val="13"/>
  </w:num>
  <w:num w:numId="6" w16cid:durableId="727339461">
    <w:abstractNumId w:val="9"/>
  </w:num>
  <w:num w:numId="7" w16cid:durableId="1666204092">
    <w:abstractNumId w:val="7"/>
  </w:num>
  <w:num w:numId="8" w16cid:durableId="869150534">
    <w:abstractNumId w:val="6"/>
  </w:num>
  <w:num w:numId="9" w16cid:durableId="1492211825">
    <w:abstractNumId w:val="5"/>
  </w:num>
  <w:num w:numId="10" w16cid:durableId="1807238894">
    <w:abstractNumId w:val="4"/>
  </w:num>
  <w:num w:numId="11" w16cid:durableId="1057162841">
    <w:abstractNumId w:val="8"/>
  </w:num>
  <w:num w:numId="12" w16cid:durableId="1105730596">
    <w:abstractNumId w:val="3"/>
  </w:num>
  <w:num w:numId="13" w16cid:durableId="1100098887">
    <w:abstractNumId w:val="2"/>
  </w:num>
  <w:num w:numId="14" w16cid:durableId="905842024">
    <w:abstractNumId w:val="1"/>
  </w:num>
  <w:num w:numId="15" w16cid:durableId="1688364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attachedTemplate r:id="rId1"/>
  <w:stylePaneFormatFilter w:val="9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647F"/>
    <w:rsid w:val="0000526A"/>
    <w:rsid w:val="00010859"/>
    <w:rsid w:val="00081D6D"/>
    <w:rsid w:val="00085D22"/>
    <w:rsid w:val="000951C5"/>
    <w:rsid w:val="0009576F"/>
    <w:rsid w:val="000C5C77"/>
    <w:rsid w:val="000D196C"/>
    <w:rsid w:val="000E647E"/>
    <w:rsid w:val="000F22B7"/>
    <w:rsid w:val="0010070F"/>
    <w:rsid w:val="00120CC1"/>
    <w:rsid w:val="0015112E"/>
    <w:rsid w:val="001552E7"/>
    <w:rsid w:val="001566B4"/>
    <w:rsid w:val="00176C49"/>
    <w:rsid w:val="001801D8"/>
    <w:rsid w:val="00191A28"/>
    <w:rsid w:val="001C279E"/>
    <w:rsid w:val="001D459E"/>
    <w:rsid w:val="001F1C8F"/>
    <w:rsid w:val="002010BF"/>
    <w:rsid w:val="00230EE0"/>
    <w:rsid w:val="0027011C"/>
    <w:rsid w:val="00274200"/>
    <w:rsid w:val="00275740"/>
    <w:rsid w:val="00291C55"/>
    <w:rsid w:val="002A0269"/>
    <w:rsid w:val="002E0370"/>
    <w:rsid w:val="00301F44"/>
    <w:rsid w:val="00303684"/>
    <w:rsid w:val="003143F5"/>
    <w:rsid w:val="00314854"/>
    <w:rsid w:val="00331B5A"/>
    <w:rsid w:val="00350330"/>
    <w:rsid w:val="003800C1"/>
    <w:rsid w:val="003809DE"/>
    <w:rsid w:val="003A002E"/>
    <w:rsid w:val="003C51CD"/>
    <w:rsid w:val="004247A2"/>
    <w:rsid w:val="0042517B"/>
    <w:rsid w:val="0049387C"/>
    <w:rsid w:val="004B2795"/>
    <w:rsid w:val="004C13DD"/>
    <w:rsid w:val="004E3441"/>
    <w:rsid w:val="00530AF7"/>
    <w:rsid w:val="00562810"/>
    <w:rsid w:val="00574410"/>
    <w:rsid w:val="005A5366"/>
    <w:rsid w:val="005A75B3"/>
    <w:rsid w:val="005F5024"/>
    <w:rsid w:val="006316E0"/>
    <w:rsid w:val="00637E73"/>
    <w:rsid w:val="0065668B"/>
    <w:rsid w:val="00657309"/>
    <w:rsid w:val="006865E9"/>
    <w:rsid w:val="00691F3E"/>
    <w:rsid w:val="00694BFB"/>
    <w:rsid w:val="006A106B"/>
    <w:rsid w:val="006C523D"/>
    <w:rsid w:val="006D4036"/>
    <w:rsid w:val="006E3BAF"/>
    <w:rsid w:val="0070502F"/>
    <w:rsid w:val="0073292B"/>
    <w:rsid w:val="007350DD"/>
    <w:rsid w:val="00791920"/>
    <w:rsid w:val="007E02CF"/>
    <w:rsid w:val="007F1CF5"/>
    <w:rsid w:val="00820F09"/>
    <w:rsid w:val="00834EDE"/>
    <w:rsid w:val="008552DC"/>
    <w:rsid w:val="008736AA"/>
    <w:rsid w:val="008A3C22"/>
    <w:rsid w:val="008B41B5"/>
    <w:rsid w:val="008D275D"/>
    <w:rsid w:val="00905402"/>
    <w:rsid w:val="009318F8"/>
    <w:rsid w:val="00954B98"/>
    <w:rsid w:val="00980327"/>
    <w:rsid w:val="009C1EA5"/>
    <w:rsid w:val="009E51E9"/>
    <w:rsid w:val="009F1067"/>
    <w:rsid w:val="00A31E01"/>
    <w:rsid w:val="00A46C30"/>
    <w:rsid w:val="00A527AD"/>
    <w:rsid w:val="00A63313"/>
    <w:rsid w:val="00A718CF"/>
    <w:rsid w:val="00A72E7C"/>
    <w:rsid w:val="00AC09C6"/>
    <w:rsid w:val="00AC3B58"/>
    <w:rsid w:val="00AE48A0"/>
    <w:rsid w:val="00AE61BE"/>
    <w:rsid w:val="00B04814"/>
    <w:rsid w:val="00B16F25"/>
    <w:rsid w:val="00B24422"/>
    <w:rsid w:val="00B80C20"/>
    <w:rsid w:val="00B80DD7"/>
    <w:rsid w:val="00B844FE"/>
    <w:rsid w:val="00BA63AF"/>
    <w:rsid w:val="00BC562B"/>
    <w:rsid w:val="00BE79F9"/>
    <w:rsid w:val="00C33014"/>
    <w:rsid w:val="00C33434"/>
    <w:rsid w:val="00C34869"/>
    <w:rsid w:val="00C42EB6"/>
    <w:rsid w:val="00C85096"/>
    <w:rsid w:val="00CA7BB5"/>
    <w:rsid w:val="00CB20EF"/>
    <w:rsid w:val="00CC26D0"/>
    <w:rsid w:val="00CD12CB"/>
    <w:rsid w:val="00CD1849"/>
    <w:rsid w:val="00CD36CF"/>
    <w:rsid w:val="00CF1DCA"/>
    <w:rsid w:val="00D27498"/>
    <w:rsid w:val="00D579FC"/>
    <w:rsid w:val="00D7428E"/>
    <w:rsid w:val="00DA0326"/>
    <w:rsid w:val="00DD647F"/>
    <w:rsid w:val="00DE526B"/>
    <w:rsid w:val="00DF199D"/>
    <w:rsid w:val="00E01542"/>
    <w:rsid w:val="00E365F1"/>
    <w:rsid w:val="00E62F48"/>
    <w:rsid w:val="00E723AC"/>
    <w:rsid w:val="00E831B3"/>
    <w:rsid w:val="00EB203E"/>
    <w:rsid w:val="00EE70CB"/>
    <w:rsid w:val="00F01B45"/>
    <w:rsid w:val="00F23775"/>
    <w:rsid w:val="00F41CA2"/>
    <w:rsid w:val="00F433FD"/>
    <w:rsid w:val="00F443C0"/>
    <w:rsid w:val="00F474CE"/>
    <w:rsid w:val="00F62EFB"/>
    <w:rsid w:val="00F939A4"/>
    <w:rsid w:val="00FA7B09"/>
    <w:rsid w:val="00FE067E"/>
    <w:rsid w:val="00FE10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8CCBD3"/>
  <w15:chartTrackingRefBased/>
  <w15:docId w15:val="{893B7711-DE8C-4487-8AA8-2D78B5A15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qFormat="1"/>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qFormat/>
    <w:rsid w:val="003A002E"/>
    <w:pPr>
      <w:spacing w:after="160" w:line="259" w:lineRule="auto"/>
    </w:pPr>
    <w:rPr>
      <w:rFonts w:asciiTheme="minorHAnsi" w:hAnsiTheme="minorHAnsi"/>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spacing w:after="0" w:line="480" w:lineRule="auto"/>
      <w:ind w:left="720"/>
      <w:contextualSpacing/>
    </w:pPr>
    <w:rPr>
      <w:rFonts w:ascii="Arial" w:hAnsi="Arial"/>
      <w:color w:val="000000" w:themeColor="text1"/>
    </w:r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3A002E"/>
    <w:rPr>
      <w:rFonts w:ascii="Arial" w:hAnsi="Arial"/>
      <w:sz w:val="22"/>
    </w:rPr>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after="0" w:line="240" w:lineRule="auto"/>
    </w:pPr>
    <w:rPr>
      <w:rFonts w:ascii="Arial" w:hAnsi="Arial"/>
      <w:color w:val="000000" w:themeColor="text1"/>
    </w:r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after="0" w:line="240" w:lineRule="auto"/>
    </w:pPr>
    <w:rPr>
      <w:rFonts w:ascii="Arial" w:hAnsi="Arial"/>
      <w:color w:val="000000" w:themeColor="text1"/>
    </w:r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qFormat/>
    <w:rsid w:val="002010BF"/>
  </w:style>
  <w:style w:type="paragraph" w:customStyle="1" w:styleId="SectionHeading">
    <w:name w:val="Section Heading"/>
    <w:basedOn w:val="SectionHeadingOld"/>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styleId="Hyperlink">
    <w:name w:val="Hyperlink"/>
    <w:basedOn w:val="DefaultParagraphFont"/>
    <w:uiPriority w:val="99"/>
    <w:unhideWhenUsed/>
    <w:locked/>
    <w:rsid w:val="007350DD"/>
    <w:rPr>
      <w:color w:val="0563C1" w:themeColor="hyperlink"/>
      <w:u w:val="single"/>
    </w:rPr>
  </w:style>
  <w:style w:type="character" w:styleId="PageNumber">
    <w:name w:val="page number"/>
    <w:basedOn w:val="DefaultParagraphFont"/>
    <w:uiPriority w:val="99"/>
    <w:semiHidden/>
    <w:locked/>
    <w:rsid w:val="007350DD"/>
  </w:style>
  <w:style w:type="paragraph" w:customStyle="1" w:styleId="cs2ea4a6eb">
    <w:name w:val="cs2ea4a6eb"/>
    <w:basedOn w:val="Normal"/>
    <w:rsid w:val="0065668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s522f6215">
    <w:name w:val="cs522f6215"/>
    <w:basedOn w:val="DefaultParagraphFont"/>
    <w:rsid w:val="0065668B"/>
  </w:style>
  <w:style w:type="character" w:customStyle="1" w:styleId="csae8feff6">
    <w:name w:val="csae8feff6"/>
    <w:basedOn w:val="DefaultParagraphFont"/>
    <w:rsid w:val="0065668B"/>
  </w:style>
  <w:style w:type="character" w:customStyle="1" w:styleId="cs31d12d6d">
    <w:name w:val="cs31d12d6d"/>
    <w:basedOn w:val="DefaultParagraphFont"/>
    <w:rsid w:val="006566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953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apps.sos.wv.gov/adlaw/csr/rule.aspx?rule=64-26" TargetMode="External"/><Relationship Id="rId18" Type="http://schemas.openxmlformats.org/officeDocument/2006/relationships/hyperlink" Target="http://apps.sos.wv.gov/adlaw/csr/rule.aspx?rule=64-84" TargetMode="External"/><Relationship Id="rId26" Type="http://schemas.openxmlformats.org/officeDocument/2006/relationships/header" Target="header7.xml"/><Relationship Id="rId39" Type="http://schemas.openxmlformats.org/officeDocument/2006/relationships/hyperlink" Target="http://apps.sos.wv.gov/adlaw/csr/rule.aspx?rule=78-28" TargetMode="External"/><Relationship Id="rId3" Type="http://schemas.openxmlformats.org/officeDocument/2006/relationships/styles" Target="styles.xml"/><Relationship Id="rId21" Type="http://schemas.openxmlformats.org/officeDocument/2006/relationships/header" Target="header5.xml"/><Relationship Id="rId34" Type="http://schemas.openxmlformats.org/officeDocument/2006/relationships/hyperlink" Target="http://apps.sos.wv.gov/adlaw/csr/rule.aspx?rule=78-18" TargetMode="External"/><Relationship Id="rId42" Type="http://schemas.openxmlformats.org/officeDocument/2006/relationships/footer" Target="footer7.xml"/><Relationship Id="rId47" Type="http://schemas.openxmlformats.org/officeDocument/2006/relationships/header" Target="header14.xml"/><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4.xml"/><Relationship Id="rId25" Type="http://schemas.openxmlformats.org/officeDocument/2006/relationships/hyperlink" Target="http://apps.sos.wv.gov/adlaw/csr/rule.aspx?rule=65-34" TargetMode="External"/><Relationship Id="rId33" Type="http://schemas.openxmlformats.org/officeDocument/2006/relationships/hyperlink" Target="http://apps.sos.wv.gov/adlaw/csr/rule.aspx?rule=78-03" TargetMode="External"/><Relationship Id="rId38" Type="http://schemas.openxmlformats.org/officeDocument/2006/relationships/hyperlink" Target="http://apps.sos.wv.gov/adlaw/csr/rule.aspx?rule=78-25" TargetMode="External"/><Relationship Id="rId46" Type="http://schemas.openxmlformats.org/officeDocument/2006/relationships/header" Target="header13.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yperlink" Target="http://apps.sos.wv.gov/adlaw/csr/rule.aspx?rule=64-112" TargetMode="External"/><Relationship Id="rId29" Type="http://schemas.openxmlformats.org/officeDocument/2006/relationships/header" Target="header9.xml"/><Relationship Id="rId41"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apps.sos.wv.gov/adlaw/csr/rule.aspx?rule=65-13" TargetMode="External"/><Relationship Id="rId32" Type="http://schemas.openxmlformats.org/officeDocument/2006/relationships/hyperlink" Target="http://apps.sos.wv.gov/adlaw/csr/rule.aspx?rule=78-01" TargetMode="External"/><Relationship Id="rId37" Type="http://schemas.openxmlformats.org/officeDocument/2006/relationships/hyperlink" Target="http://apps.sos.wv.gov/adlaw/csr/rule.aspx?rule=78-21" TargetMode="External"/><Relationship Id="rId40" Type="http://schemas.openxmlformats.org/officeDocument/2006/relationships/header" Target="header10.xml"/><Relationship Id="rId45" Type="http://schemas.openxmlformats.org/officeDocument/2006/relationships/hyperlink" Target="http://apps.sos.wv.gov/adlaw/csr/rule.aspx?rule=114-03" TargetMode="Externa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eader" Target="header6.xml"/><Relationship Id="rId28" Type="http://schemas.openxmlformats.org/officeDocument/2006/relationships/footer" Target="footer6.xml"/><Relationship Id="rId36" Type="http://schemas.openxmlformats.org/officeDocument/2006/relationships/hyperlink" Target="http://apps.sos.wv.gov/adlaw/csr/rule.aspx?rule=78-20" TargetMode="External"/><Relationship Id="rId49" Type="http://schemas.openxmlformats.org/officeDocument/2006/relationships/header" Target="header16.xml"/><Relationship Id="rId10" Type="http://schemas.openxmlformats.org/officeDocument/2006/relationships/footer" Target="footer2.xml"/><Relationship Id="rId19" Type="http://schemas.openxmlformats.org/officeDocument/2006/relationships/hyperlink" Target="http://apps.sos.wv.gov/adlaw/csr/rule.aspx?rule=64-10" TargetMode="External"/><Relationship Id="rId31" Type="http://schemas.openxmlformats.org/officeDocument/2006/relationships/hyperlink" Target="http://apps.sos.wv.gov/adlaw/csr/rule.aspx?rule=69-19" TargetMode="External"/><Relationship Id="rId44" Type="http://schemas.openxmlformats.org/officeDocument/2006/relationships/footer" Target="footer8.xm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apps.sos.wv.gov/adlaw/csr/rule.aspx?rule=64-73" TargetMode="External"/><Relationship Id="rId22" Type="http://schemas.openxmlformats.org/officeDocument/2006/relationships/footer" Target="footer5.xml"/><Relationship Id="rId27" Type="http://schemas.openxmlformats.org/officeDocument/2006/relationships/header" Target="header8.xml"/><Relationship Id="rId30" Type="http://schemas.openxmlformats.org/officeDocument/2006/relationships/hyperlink" Target="http://apps.sos.wv.gov/adlaw/csr/rule.aspx?rule=69-13" TargetMode="External"/><Relationship Id="rId35" Type="http://schemas.openxmlformats.org/officeDocument/2006/relationships/hyperlink" Target="http://apps.sos.wv.gov/adlaw/csr/rule.aspx?rule=78-19" TargetMode="External"/><Relationship Id="rId43" Type="http://schemas.openxmlformats.org/officeDocument/2006/relationships/header" Target="header12.xml"/><Relationship Id="rId48" Type="http://schemas.openxmlformats.org/officeDocument/2006/relationships/header" Target="header15.xml"/><Relationship Id="rId8" Type="http://schemas.openxmlformats.org/officeDocument/2006/relationships/header" Target="header1.xml"/><Relationship Id="rId51"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C63C266D42E438987FCA5B8FE764EFB"/>
        <w:category>
          <w:name w:val="General"/>
          <w:gallery w:val="placeholder"/>
        </w:category>
        <w:types>
          <w:type w:val="bbPlcHdr"/>
        </w:types>
        <w:behaviors>
          <w:behavior w:val="content"/>
        </w:behaviors>
        <w:guid w:val="{59F6A17C-DFC1-4029-8261-943AB3609155}"/>
      </w:docPartPr>
      <w:docPartBody>
        <w:p w:rsidR="004B3E94" w:rsidRDefault="00C647B1">
          <w:pPr>
            <w:pStyle w:val="0C63C266D42E438987FCA5B8FE764EFB"/>
          </w:pPr>
          <w:r w:rsidRPr="00B844FE">
            <w:t>Prefix Text</w:t>
          </w:r>
        </w:p>
      </w:docPartBody>
    </w:docPart>
    <w:docPart>
      <w:docPartPr>
        <w:name w:val="A484A12F33664A2A861EFBF18485CADD"/>
        <w:category>
          <w:name w:val="General"/>
          <w:gallery w:val="placeholder"/>
        </w:category>
        <w:types>
          <w:type w:val="bbPlcHdr"/>
        </w:types>
        <w:behaviors>
          <w:behavior w:val="content"/>
        </w:behaviors>
        <w:guid w:val="{E6536812-4761-456D-BD87-9659445FEF77}"/>
      </w:docPartPr>
      <w:docPartBody>
        <w:p w:rsidR="004B3E94" w:rsidRDefault="00C647B1">
          <w:pPr>
            <w:pStyle w:val="A484A12F33664A2A861EFBF18485CADD"/>
          </w:pPr>
          <w:r w:rsidRPr="00B844FE">
            <w:t>[Type here]</w:t>
          </w:r>
        </w:p>
      </w:docPartBody>
    </w:docPart>
    <w:docPart>
      <w:docPartPr>
        <w:name w:val="EA757948407F4B9BB65C87CC3CF24680"/>
        <w:category>
          <w:name w:val="General"/>
          <w:gallery w:val="placeholder"/>
        </w:category>
        <w:types>
          <w:type w:val="bbPlcHdr"/>
        </w:types>
        <w:behaviors>
          <w:behavior w:val="content"/>
        </w:behaviors>
        <w:guid w:val="{ADB2D575-7055-4C4F-B0D2-94721AC9A981}"/>
      </w:docPartPr>
      <w:docPartBody>
        <w:p w:rsidR="004B3E94" w:rsidRDefault="00C647B1">
          <w:pPr>
            <w:pStyle w:val="EA757948407F4B9BB65C87CC3CF24680"/>
          </w:pPr>
          <w:r w:rsidRPr="00B844FE">
            <w:t>Number</w:t>
          </w:r>
        </w:p>
      </w:docPartBody>
    </w:docPart>
    <w:docPart>
      <w:docPartPr>
        <w:name w:val="9EBE4E2CE1C04E74A581EADFFABE0FBF"/>
        <w:category>
          <w:name w:val="General"/>
          <w:gallery w:val="placeholder"/>
        </w:category>
        <w:types>
          <w:type w:val="bbPlcHdr"/>
        </w:types>
        <w:behaviors>
          <w:behavior w:val="content"/>
        </w:behaviors>
        <w:guid w:val="{855EB6A8-CE77-4502-ABE6-5DE1625E5FEC}"/>
      </w:docPartPr>
      <w:docPartBody>
        <w:p w:rsidR="004B3E94" w:rsidRDefault="00C647B1">
          <w:pPr>
            <w:pStyle w:val="9EBE4E2CE1C04E74A581EADFFABE0FBF"/>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7B1"/>
    <w:rsid w:val="004B3E94"/>
    <w:rsid w:val="00C647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C63C266D42E438987FCA5B8FE764EFB">
    <w:name w:val="0C63C266D42E438987FCA5B8FE764EFB"/>
  </w:style>
  <w:style w:type="paragraph" w:customStyle="1" w:styleId="A484A12F33664A2A861EFBF18485CADD">
    <w:name w:val="A484A12F33664A2A861EFBF18485CADD"/>
  </w:style>
  <w:style w:type="paragraph" w:customStyle="1" w:styleId="EA757948407F4B9BB65C87CC3CF24680">
    <w:name w:val="EA757948407F4B9BB65C87CC3CF24680"/>
  </w:style>
  <w:style w:type="character" w:styleId="PlaceholderText">
    <w:name w:val="Placeholder Text"/>
    <w:basedOn w:val="DefaultParagraphFont"/>
    <w:uiPriority w:val="99"/>
    <w:semiHidden/>
    <w:rsid w:val="00C647B1"/>
    <w:rPr>
      <w:color w:val="808080"/>
    </w:rPr>
  </w:style>
  <w:style w:type="paragraph" w:customStyle="1" w:styleId="9EBE4E2CE1C04E74A581EADFFABE0FBF">
    <w:name w:val="9EBE4E2CE1C04E74A581EADFFABE0FB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 - House</Template>
  <TotalTime>0</TotalTime>
  <Pages>9</Pages>
  <Words>2056</Words>
  <Characters>12557</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Adair.Sankoff</dc:creator>
  <cp:keywords/>
  <dc:description/>
  <cp:lastModifiedBy>Shane Thomas</cp:lastModifiedBy>
  <cp:revision>2</cp:revision>
  <cp:lastPrinted>2023-02-20T17:12:00Z</cp:lastPrinted>
  <dcterms:created xsi:type="dcterms:W3CDTF">2023-02-20T17:12:00Z</dcterms:created>
  <dcterms:modified xsi:type="dcterms:W3CDTF">2023-02-20T17:12:00Z</dcterms:modified>
</cp:coreProperties>
</file>